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148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de-DE"/>
        </w:rPr>
        <w:t xml:space="preserve">                     </w:t>
      </w:r>
      <w:r w:rsidR="00206324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  <w:lang w:val="de-DE"/>
        </w:rPr>
        <w:t>Präpositionen mit Geni</w:t>
      </w:r>
      <w:r w:rsidRPr="00D0148D">
        <w:rPr>
          <w:rFonts w:ascii="Times New Roman" w:hAnsi="Times New Roman" w:cs="Times New Roman"/>
          <w:b/>
          <w:sz w:val="32"/>
          <w:szCs w:val="32"/>
          <w:lang w:val="de-DE"/>
        </w:rPr>
        <w:t>tiv</w:t>
      </w:r>
    </w:p>
    <w:p w:rsidR="00206324" w:rsidRPr="00206324" w:rsidRDefault="002063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Предлоги с родительным падежом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0148D" w:rsidTr="00D0148D">
        <w:tc>
          <w:tcPr>
            <w:tcW w:w="4785" w:type="dxa"/>
          </w:tcPr>
          <w:p w:rsidR="00D0148D" w:rsidRDefault="00D0148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abzüglich</w:t>
            </w:r>
          </w:p>
        </w:tc>
        <w:tc>
          <w:tcPr>
            <w:tcW w:w="4786" w:type="dxa"/>
          </w:tcPr>
          <w:p w:rsidR="00D0148D" w:rsidRDefault="00206324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</w:t>
            </w:r>
            <w:r w:rsidRPr="0020632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вычетом</w:t>
            </w:r>
            <w:r w:rsidRPr="0020632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; </w:t>
            </w:r>
            <w:r w:rsidR="00D0148D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abzüglich der Ermäßigung</w:t>
            </w:r>
          </w:p>
        </w:tc>
      </w:tr>
      <w:tr w:rsidR="00D0148D" w:rsidTr="00D0148D">
        <w:tc>
          <w:tcPr>
            <w:tcW w:w="4785" w:type="dxa"/>
          </w:tcPr>
          <w:p w:rsidR="00D0148D" w:rsidRDefault="00D0148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angesichts</w:t>
            </w:r>
          </w:p>
        </w:tc>
        <w:tc>
          <w:tcPr>
            <w:tcW w:w="4786" w:type="dxa"/>
          </w:tcPr>
          <w:p w:rsidR="00D0148D" w:rsidRDefault="00206324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перед</w:t>
            </w:r>
            <w:r w:rsidRPr="0020632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лицом</w:t>
            </w:r>
            <w:r w:rsidRPr="0020632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;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ввиду</w:t>
            </w:r>
            <w:r w:rsidRPr="0020632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; </w:t>
            </w:r>
            <w:r w:rsidR="00D0148D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angesichts des Umstandes</w:t>
            </w:r>
          </w:p>
        </w:tc>
      </w:tr>
      <w:tr w:rsidR="00D0148D" w:rsidTr="00D0148D">
        <w:tc>
          <w:tcPr>
            <w:tcW w:w="4785" w:type="dxa"/>
          </w:tcPr>
          <w:p w:rsidR="00D0148D" w:rsidRDefault="00D0148D" w:rsidP="00D0148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anhand </w:t>
            </w:r>
          </w:p>
        </w:tc>
        <w:tc>
          <w:tcPr>
            <w:tcW w:w="4786" w:type="dxa"/>
          </w:tcPr>
          <w:p w:rsidR="00D0148D" w:rsidRDefault="00206324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r w:rsidRPr="0020632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основании</w:t>
            </w:r>
            <w:r w:rsidRPr="0020632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; </w:t>
            </w:r>
            <w:r w:rsidR="00D0148D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anhand des Briefes</w:t>
            </w:r>
          </w:p>
        </w:tc>
      </w:tr>
      <w:tr w:rsidR="00D0148D" w:rsidTr="00D0148D">
        <w:tc>
          <w:tcPr>
            <w:tcW w:w="4785" w:type="dxa"/>
          </w:tcPr>
          <w:p w:rsidR="00D0148D" w:rsidRDefault="00D0148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anlässlich</w:t>
            </w:r>
          </w:p>
        </w:tc>
        <w:tc>
          <w:tcPr>
            <w:tcW w:w="4786" w:type="dxa"/>
          </w:tcPr>
          <w:p w:rsidR="00D0148D" w:rsidRDefault="00206324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r w:rsidRPr="0020632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поводу</w:t>
            </w:r>
            <w:r w:rsidRPr="0020632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; </w:t>
            </w:r>
            <w:r w:rsidR="00D0148D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anlässlich der Dienstreise</w:t>
            </w:r>
          </w:p>
        </w:tc>
      </w:tr>
      <w:tr w:rsidR="00D0148D" w:rsidTr="00D0148D">
        <w:tc>
          <w:tcPr>
            <w:tcW w:w="4785" w:type="dxa"/>
          </w:tcPr>
          <w:p w:rsidR="00D0148D" w:rsidRDefault="00D0148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(an)statt</w:t>
            </w:r>
          </w:p>
        </w:tc>
        <w:tc>
          <w:tcPr>
            <w:tcW w:w="4786" w:type="dxa"/>
          </w:tcPr>
          <w:p w:rsidR="00D0148D" w:rsidRDefault="00206324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вместо: </w:t>
            </w:r>
            <w:r w:rsidR="00D0148D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statt dieser Ware</w:t>
            </w:r>
          </w:p>
        </w:tc>
      </w:tr>
      <w:tr w:rsidR="00D0148D" w:rsidTr="00D0148D">
        <w:tc>
          <w:tcPr>
            <w:tcW w:w="4785" w:type="dxa"/>
          </w:tcPr>
          <w:p w:rsidR="00D0148D" w:rsidRDefault="00D0148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anstelle</w:t>
            </w:r>
          </w:p>
        </w:tc>
        <w:tc>
          <w:tcPr>
            <w:tcW w:w="4786" w:type="dxa"/>
          </w:tcPr>
          <w:p w:rsidR="00D0148D" w:rsidRDefault="00206324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вместо: </w:t>
            </w:r>
            <w:r w:rsidR="00D0148D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anstelle des Direktors</w:t>
            </w:r>
          </w:p>
        </w:tc>
      </w:tr>
      <w:tr w:rsidR="00D0148D" w:rsidRPr="00206324" w:rsidTr="00D0148D">
        <w:tc>
          <w:tcPr>
            <w:tcW w:w="4785" w:type="dxa"/>
          </w:tcPr>
          <w:p w:rsidR="00D0148D" w:rsidRDefault="00D0148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aufgrund</w:t>
            </w:r>
          </w:p>
        </w:tc>
        <w:tc>
          <w:tcPr>
            <w:tcW w:w="4786" w:type="dxa"/>
          </w:tcPr>
          <w:p w:rsidR="00D0148D" w:rsidRPr="00206324" w:rsidRDefault="002063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 причине; на основании; </w:t>
            </w:r>
            <w:r w:rsidR="00D0148D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aufgrund</w:t>
            </w:r>
            <w:r w:rsidR="00D0148D" w:rsidRPr="002063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0148D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Ihrer</w:t>
            </w:r>
            <w:r w:rsidR="00D0148D" w:rsidRPr="002063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D0148D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Versp</w:t>
            </w:r>
            <w:r w:rsidR="00D0148D" w:rsidRPr="00206324">
              <w:rPr>
                <w:rFonts w:ascii="Times New Roman" w:hAnsi="Times New Roman" w:cs="Times New Roman"/>
                <w:sz w:val="32"/>
                <w:szCs w:val="32"/>
              </w:rPr>
              <w:t>ä</w:t>
            </w:r>
            <w:r w:rsidR="00D0148D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tung</w:t>
            </w:r>
            <w:proofErr w:type="spellEnd"/>
          </w:p>
        </w:tc>
      </w:tr>
      <w:tr w:rsidR="00D0148D" w:rsidTr="00D0148D">
        <w:tc>
          <w:tcPr>
            <w:tcW w:w="4785" w:type="dxa"/>
          </w:tcPr>
          <w:p w:rsidR="00D0148D" w:rsidRDefault="00D0148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außerhalb</w:t>
            </w:r>
          </w:p>
        </w:tc>
        <w:tc>
          <w:tcPr>
            <w:tcW w:w="4786" w:type="dxa"/>
          </w:tcPr>
          <w:p w:rsidR="00D0148D" w:rsidRDefault="00206324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вне: </w:t>
            </w:r>
            <w:r w:rsidR="00D0148D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außerhalb der Stadt</w:t>
            </w:r>
          </w:p>
        </w:tc>
      </w:tr>
      <w:tr w:rsidR="00D0148D" w:rsidTr="00D0148D">
        <w:tc>
          <w:tcPr>
            <w:tcW w:w="4785" w:type="dxa"/>
          </w:tcPr>
          <w:p w:rsidR="00D0148D" w:rsidRDefault="00D0148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bezüglich</w:t>
            </w:r>
          </w:p>
        </w:tc>
        <w:tc>
          <w:tcPr>
            <w:tcW w:w="4786" w:type="dxa"/>
          </w:tcPr>
          <w:p w:rsidR="00D0148D" w:rsidRDefault="00206324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r w:rsidRPr="0020632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поводу</w:t>
            </w:r>
            <w:r w:rsidRPr="0020632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; </w:t>
            </w:r>
            <w:r w:rsidR="00D0148D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bezüglich Ihres Schreibens</w:t>
            </w:r>
          </w:p>
        </w:tc>
      </w:tr>
      <w:tr w:rsidR="00D0148D" w:rsidTr="00D0148D">
        <w:tc>
          <w:tcPr>
            <w:tcW w:w="4785" w:type="dxa"/>
          </w:tcPr>
          <w:p w:rsidR="00D0148D" w:rsidRDefault="00D0148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binnen</w:t>
            </w:r>
          </w:p>
        </w:tc>
        <w:tc>
          <w:tcPr>
            <w:tcW w:w="4786" w:type="dxa"/>
          </w:tcPr>
          <w:p w:rsidR="00D0148D" w:rsidRDefault="00206324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20632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течение</w:t>
            </w:r>
            <w:r w:rsidRPr="0020632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; </w:t>
            </w:r>
            <w:r w:rsidR="00D0148D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binnen 3 Monate/Monaten</w:t>
            </w:r>
          </w:p>
        </w:tc>
      </w:tr>
      <w:tr w:rsidR="00D0148D" w:rsidTr="00D0148D">
        <w:tc>
          <w:tcPr>
            <w:tcW w:w="4785" w:type="dxa"/>
          </w:tcPr>
          <w:p w:rsidR="00D0148D" w:rsidRDefault="00D0148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hinsichtlich</w:t>
            </w:r>
          </w:p>
        </w:tc>
        <w:tc>
          <w:tcPr>
            <w:tcW w:w="4786" w:type="dxa"/>
          </w:tcPr>
          <w:p w:rsidR="00D0148D" w:rsidRDefault="00206324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r w:rsidRPr="0020632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поводу</w:t>
            </w:r>
            <w:r w:rsidRPr="0020632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;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относительно</w:t>
            </w:r>
            <w:r w:rsidRPr="0020632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; </w:t>
            </w:r>
            <w:r w:rsidR="00D0148D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hinsichtlich Ihrer Bestellung</w:t>
            </w:r>
          </w:p>
        </w:tc>
      </w:tr>
      <w:tr w:rsidR="00D0148D" w:rsidTr="00D0148D">
        <w:tc>
          <w:tcPr>
            <w:tcW w:w="4785" w:type="dxa"/>
          </w:tcPr>
          <w:p w:rsidR="00D0148D" w:rsidRDefault="00D0148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infolge</w:t>
            </w:r>
          </w:p>
        </w:tc>
        <w:tc>
          <w:tcPr>
            <w:tcW w:w="4786" w:type="dxa"/>
          </w:tcPr>
          <w:p w:rsidR="00D0148D" w:rsidRDefault="00206324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вследствие; </w:t>
            </w:r>
            <w:r w:rsidR="00D0148D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infolge des Unfalls</w:t>
            </w:r>
          </w:p>
        </w:tc>
      </w:tr>
      <w:tr w:rsidR="00D0148D" w:rsidTr="00D0148D">
        <w:tc>
          <w:tcPr>
            <w:tcW w:w="4785" w:type="dxa"/>
          </w:tcPr>
          <w:p w:rsidR="00D0148D" w:rsidRDefault="00D0148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längs</w:t>
            </w:r>
          </w:p>
        </w:tc>
        <w:tc>
          <w:tcPr>
            <w:tcW w:w="4786" w:type="dxa"/>
          </w:tcPr>
          <w:p w:rsidR="00D0148D" w:rsidRDefault="00206324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внутри</w:t>
            </w:r>
            <w:r w:rsidRPr="0020632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;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20632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; </w:t>
            </w:r>
            <w:r w:rsidR="00D0148D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längs des Weges</w:t>
            </w:r>
          </w:p>
        </w:tc>
      </w:tr>
      <w:tr w:rsidR="00D0148D" w:rsidTr="00D0148D">
        <w:tc>
          <w:tcPr>
            <w:tcW w:w="4785" w:type="dxa"/>
          </w:tcPr>
          <w:p w:rsidR="00D0148D" w:rsidRDefault="00D0148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laut</w:t>
            </w:r>
          </w:p>
        </w:tc>
        <w:tc>
          <w:tcPr>
            <w:tcW w:w="4786" w:type="dxa"/>
          </w:tcPr>
          <w:p w:rsidR="00D0148D" w:rsidRDefault="00206324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согласно; </w:t>
            </w:r>
            <w:r w:rsidR="00D0148D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laut des Vertrages</w:t>
            </w:r>
          </w:p>
        </w:tc>
      </w:tr>
      <w:tr w:rsidR="00D0148D" w:rsidRPr="00206324" w:rsidTr="00D0148D">
        <w:tc>
          <w:tcPr>
            <w:tcW w:w="4785" w:type="dxa"/>
          </w:tcPr>
          <w:p w:rsidR="00D0148D" w:rsidRDefault="00D0148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mangels</w:t>
            </w:r>
          </w:p>
        </w:tc>
        <w:tc>
          <w:tcPr>
            <w:tcW w:w="4786" w:type="dxa"/>
          </w:tcPr>
          <w:p w:rsidR="00D0148D" w:rsidRPr="00206324" w:rsidRDefault="002063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 неимением; ввиду отсутствия;  </w:t>
            </w:r>
            <w:r w:rsidR="00D0148D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mangels</w:t>
            </w:r>
            <w:r w:rsidR="00D0148D" w:rsidRPr="002063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0148D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Geld</w:t>
            </w:r>
          </w:p>
        </w:tc>
      </w:tr>
      <w:tr w:rsidR="00D0148D" w:rsidTr="00D0148D">
        <w:tc>
          <w:tcPr>
            <w:tcW w:w="4785" w:type="dxa"/>
          </w:tcPr>
          <w:p w:rsidR="00D0148D" w:rsidRDefault="00D0148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oberhalb</w:t>
            </w:r>
          </w:p>
        </w:tc>
        <w:tc>
          <w:tcPr>
            <w:tcW w:w="4786" w:type="dxa"/>
          </w:tcPr>
          <w:p w:rsidR="00D0148D" w:rsidRDefault="00206324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над; </w:t>
            </w:r>
            <w:r w:rsidR="00D0148D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oberhalb des Flusses</w:t>
            </w:r>
          </w:p>
        </w:tc>
      </w:tr>
      <w:tr w:rsidR="00D0148D" w:rsidTr="00D0148D">
        <w:tc>
          <w:tcPr>
            <w:tcW w:w="4785" w:type="dxa"/>
          </w:tcPr>
          <w:p w:rsidR="00D0148D" w:rsidRDefault="00206324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ungeachtet</w:t>
            </w:r>
          </w:p>
        </w:tc>
        <w:tc>
          <w:tcPr>
            <w:tcW w:w="4786" w:type="dxa"/>
          </w:tcPr>
          <w:p w:rsidR="00D0148D" w:rsidRDefault="00206324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несмотря</w:t>
            </w:r>
            <w:r w:rsidRPr="0020632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r w:rsidRPr="0020632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; 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ungeachtet der Verspätung</w:t>
            </w:r>
          </w:p>
        </w:tc>
      </w:tr>
      <w:tr w:rsidR="00206324" w:rsidTr="00D0148D">
        <w:tc>
          <w:tcPr>
            <w:tcW w:w="4785" w:type="dxa"/>
          </w:tcPr>
          <w:p w:rsidR="00206324" w:rsidRDefault="00206324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unterhalb</w:t>
            </w:r>
          </w:p>
        </w:tc>
        <w:tc>
          <w:tcPr>
            <w:tcW w:w="4786" w:type="dxa"/>
          </w:tcPr>
          <w:p w:rsidR="00206324" w:rsidRDefault="00206324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под; 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unterhalb der Brücke</w:t>
            </w:r>
          </w:p>
        </w:tc>
      </w:tr>
      <w:tr w:rsidR="00206324" w:rsidTr="00D0148D">
        <w:tc>
          <w:tcPr>
            <w:tcW w:w="4785" w:type="dxa"/>
          </w:tcPr>
          <w:p w:rsidR="00206324" w:rsidRDefault="00206324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unweit</w:t>
            </w:r>
          </w:p>
        </w:tc>
        <w:tc>
          <w:tcPr>
            <w:tcW w:w="4786" w:type="dxa"/>
          </w:tcPr>
          <w:p w:rsidR="00206324" w:rsidRDefault="00206324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недалеко; 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unweit des Hauses</w:t>
            </w:r>
          </w:p>
        </w:tc>
      </w:tr>
      <w:tr w:rsidR="00206324" w:rsidTr="00D0148D">
        <w:tc>
          <w:tcPr>
            <w:tcW w:w="4785" w:type="dxa"/>
          </w:tcPr>
          <w:p w:rsidR="00206324" w:rsidRDefault="00206324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während</w:t>
            </w:r>
          </w:p>
        </w:tc>
        <w:tc>
          <w:tcPr>
            <w:tcW w:w="4786" w:type="dxa"/>
          </w:tcPr>
          <w:p w:rsidR="00206324" w:rsidRDefault="00206324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</w:t>
            </w:r>
            <w:r w:rsidRPr="0020632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  <w:r w:rsidRPr="0020632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; 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während des Gesprächs</w:t>
            </w:r>
          </w:p>
        </w:tc>
      </w:tr>
      <w:tr w:rsidR="00206324" w:rsidTr="00D0148D">
        <w:tc>
          <w:tcPr>
            <w:tcW w:w="4785" w:type="dxa"/>
          </w:tcPr>
          <w:p w:rsidR="00206324" w:rsidRDefault="00206324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wegen</w:t>
            </w:r>
          </w:p>
        </w:tc>
        <w:tc>
          <w:tcPr>
            <w:tcW w:w="4786" w:type="dxa"/>
          </w:tcPr>
          <w:p w:rsidR="00206324" w:rsidRPr="00206324" w:rsidRDefault="00206324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</w:t>
            </w:r>
            <w:r w:rsidRPr="0020632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за</w:t>
            </w:r>
            <w:r w:rsidRPr="0020632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;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wegen des Preises</w:t>
            </w:r>
          </w:p>
        </w:tc>
      </w:tr>
    </w:tbl>
    <w:p w:rsidR="00D0148D" w:rsidRPr="00D0148D" w:rsidRDefault="00D0148D">
      <w:pPr>
        <w:rPr>
          <w:rFonts w:ascii="Times New Roman" w:hAnsi="Times New Roman" w:cs="Times New Roman"/>
          <w:sz w:val="32"/>
          <w:szCs w:val="32"/>
          <w:lang w:val="de-DE"/>
        </w:rPr>
      </w:pPr>
    </w:p>
    <w:sectPr w:rsidR="00D0148D" w:rsidRPr="00D0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148D"/>
    <w:rsid w:val="00206324"/>
    <w:rsid w:val="00D0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AC21-0FB9-41E5-830C-AD6F88FE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SmolAPO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gum_kaf</dc:creator>
  <cp:keywords/>
  <dc:description/>
  <cp:lastModifiedBy>gum_kaf</cp:lastModifiedBy>
  <cp:revision>3</cp:revision>
  <dcterms:created xsi:type="dcterms:W3CDTF">2002-01-18T17:35:00Z</dcterms:created>
  <dcterms:modified xsi:type="dcterms:W3CDTF">2002-01-18T17:54:00Z</dcterms:modified>
</cp:coreProperties>
</file>