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25" w:rsidRPr="00FD3025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025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FD3025" w:rsidRPr="00FD3025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025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FD3025" w:rsidRPr="00FD3025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025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D0417C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95pt;margin-top:14.85pt;width:246.3pt;height:108pt;z-index:251658240" stroked="f">
            <v:textbox style="mso-next-textbox:#_x0000_s1026">
              <w:txbxContent>
                <w:p w:rsidR="00FD3025" w:rsidRPr="009F2F5D" w:rsidRDefault="00FD3025" w:rsidP="00FD3025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D3025" w:rsidRPr="009F2F5D" w:rsidRDefault="00FD3025" w:rsidP="00FD3025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УМР</w:t>
                  </w:r>
                </w:p>
                <w:p w:rsidR="00FD3025" w:rsidRPr="009F2F5D" w:rsidRDefault="00FD3025" w:rsidP="00FD3025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 w:rsidRPr="009F2F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FD3025" w:rsidRDefault="00FD3025" w:rsidP="00FD3025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2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62771" w:rsidRPr="00FD3025" w:rsidRDefault="00762771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25" w:rsidRPr="00762771" w:rsidRDefault="00762771" w:rsidP="00FD3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771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FD3025" w:rsidRPr="00762771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25" w:rsidRPr="00762771" w:rsidRDefault="00FD3025" w:rsidP="00FD3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71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="00762771" w:rsidRPr="00762771">
        <w:rPr>
          <w:rFonts w:ascii="Times New Roman" w:hAnsi="Times New Roman" w:cs="Times New Roman"/>
          <w:b/>
          <w:sz w:val="28"/>
          <w:szCs w:val="28"/>
        </w:rPr>
        <w:t>030912 Право и организация социального обеспечения</w:t>
      </w:r>
    </w:p>
    <w:p w:rsidR="00762771" w:rsidRDefault="00FD3025" w:rsidP="00FD3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77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D3025" w:rsidRPr="00FD3025" w:rsidRDefault="00FD3025" w:rsidP="00FD3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771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762771" w:rsidRPr="00762771">
        <w:rPr>
          <w:rFonts w:ascii="Times New Roman" w:hAnsi="Times New Roman" w:cs="Times New Roman"/>
          <w:b/>
          <w:sz w:val="28"/>
          <w:szCs w:val="28"/>
        </w:rPr>
        <w:t>углубленной</w:t>
      </w:r>
      <w:r w:rsidRPr="00762771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Смоленск 20</w:t>
      </w:r>
      <w:r w:rsidR="00762771">
        <w:rPr>
          <w:rFonts w:ascii="Times New Roman" w:hAnsi="Times New Roman" w:cs="Times New Roman"/>
          <w:sz w:val="28"/>
          <w:szCs w:val="28"/>
        </w:rPr>
        <w:t>14</w:t>
      </w:r>
    </w:p>
    <w:p w:rsidR="00FD3025" w:rsidRPr="00FD3025" w:rsidRDefault="00FD3025" w:rsidP="00FD3025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практики </w:t>
      </w:r>
      <w:r w:rsidRPr="00FD3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025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762771">
        <w:rPr>
          <w:rFonts w:ascii="Times New Roman" w:hAnsi="Times New Roman" w:cs="Times New Roman"/>
          <w:sz w:val="28"/>
          <w:szCs w:val="28"/>
        </w:rPr>
        <w:t>030912 Право и организация социального обеспечения.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</w:t>
      </w:r>
      <w:r w:rsidR="00762771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FD302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</w:t>
      </w:r>
      <w:r w:rsidR="00762771">
        <w:rPr>
          <w:rFonts w:ascii="Times New Roman" w:hAnsi="Times New Roman" w:cs="Times New Roman"/>
          <w:sz w:val="28"/>
          <w:szCs w:val="28"/>
        </w:rPr>
        <w:t>Смоленская академия профессионального образования</w:t>
      </w:r>
      <w:r w:rsidRPr="00FD3025">
        <w:rPr>
          <w:rFonts w:ascii="Times New Roman" w:hAnsi="Times New Roman" w:cs="Times New Roman"/>
          <w:sz w:val="28"/>
          <w:szCs w:val="28"/>
        </w:rPr>
        <w:t>»</w:t>
      </w: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D3025" w:rsidRDefault="00762771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Кожурина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 В.</w:t>
      </w:r>
      <w:r w:rsidR="00FD3025" w:rsidRPr="00FD3025">
        <w:rPr>
          <w:rFonts w:ascii="Times New Roman" w:hAnsi="Times New Roman" w:cs="Times New Roman"/>
          <w:i/>
          <w:sz w:val="28"/>
          <w:szCs w:val="28"/>
        </w:rPr>
        <w:t>,</w:t>
      </w:r>
      <w:r w:rsidR="00FD3025" w:rsidRPr="00FD3025">
        <w:rPr>
          <w:rFonts w:ascii="Times New Roman" w:hAnsi="Times New Roman" w:cs="Times New Roman"/>
          <w:sz w:val="28"/>
          <w:szCs w:val="28"/>
        </w:rPr>
        <w:t xml:space="preserve"> преподаватель ОГБ</w:t>
      </w:r>
      <w:r w:rsidR="00DA493A">
        <w:rPr>
          <w:rFonts w:ascii="Times New Roman" w:hAnsi="Times New Roman" w:cs="Times New Roman"/>
          <w:sz w:val="28"/>
          <w:szCs w:val="28"/>
        </w:rPr>
        <w:t>П</w:t>
      </w:r>
      <w:r w:rsidR="00FD3025" w:rsidRPr="00FD3025">
        <w:rPr>
          <w:rFonts w:ascii="Times New Roman" w:hAnsi="Times New Roman" w:cs="Times New Roman"/>
          <w:sz w:val="28"/>
          <w:szCs w:val="28"/>
        </w:rPr>
        <w:t>ОУ «Смоленск</w:t>
      </w:r>
      <w:r w:rsidR="00DA493A">
        <w:rPr>
          <w:rFonts w:ascii="Times New Roman" w:hAnsi="Times New Roman" w:cs="Times New Roman"/>
          <w:sz w:val="28"/>
          <w:szCs w:val="28"/>
        </w:rPr>
        <w:t>ая академия профессионального образования</w:t>
      </w:r>
      <w:r w:rsidR="00FD3025" w:rsidRPr="00FD3025">
        <w:rPr>
          <w:rFonts w:ascii="Times New Roman" w:hAnsi="Times New Roman" w:cs="Times New Roman"/>
          <w:sz w:val="28"/>
          <w:szCs w:val="28"/>
        </w:rPr>
        <w:t>»</w:t>
      </w:r>
    </w:p>
    <w:p w:rsidR="005B3296" w:rsidRPr="005B3296" w:rsidRDefault="005B3296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296">
        <w:rPr>
          <w:rFonts w:ascii="Times New Roman" w:hAnsi="Times New Roman" w:cs="Times New Roman"/>
          <w:i/>
          <w:sz w:val="28"/>
          <w:szCs w:val="28"/>
        </w:rPr>
        <w:t>Самуйлова</w:t>
      </w:r>
      <w:proofErr w:type="spellEnd"/>
      <w:r w:rsidRPr="005B3296">
        <w:rPr>
          <w:rFonts w:ascii="Times New Roman" w:hAnsi="Times New Roman" w:cs="Times New Roman"/>
          <w:i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D3025">
        <w:rPr>
          <w:rFonts w:ascii="Times New Roman" w:hAnsi="Times New Roman" w:cs="Times New Roman"/>
          <w:sz w:val="28"/>
          <w:szCs w:val="28"/>
        </w:rPr>
        <w:t>преподаватель ОГБ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3025">
        <w:rPr>
          <w:rFonts w:ascii="Times New Roman" w:hAnsi="Times New Roman" w:cs="Times New Roman"/>
          <w:sz w:val="28"/>
          <w:szCs w:val="28"/>
        </w:rPr>
        <w:t>ОУ «Смоленск</w:t>
      </w:r>
      <w:r>
        <w:rPr>
          <w:rFonts w:ascii="Times New Roman" w:hAnsi="Times New Roman" w:cs="Times New Roman"/>
          <w:sz w:val="28"/>
          <w:szCs w:val="28"/>
        </w:rPr>
        <w:t>ая академия профессионального образования</w:t>
      </w:r>
      <w:r w:rsidRPr="00FD3025">
        <w:rPr>
          <w:rFonts w:ascii="Times New Roman" w:hAnsi="Times New Roman" w:cs="Times New Roman"/>
          <w:sz w:val="28"/>
          <w:szCs w:val="28"/>
        </w:rPr>
        <w:t>»</w:t>
      </w: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5B3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Согласовано с работодателем</w:t>
      </w:r>
      <w:r w:rsidR="005B3296">
        <w:rPr>
          <w:rFonts w:ascii="Times New Roman" w:hAnsi="Times New Roman" w:cs="Times New Roman"/>
          <w:sz w:val="28"/>
          <w:szCs w:val="28"/>
        </w:rPr>
        <w:t>.</w:t>
      </w:r>
      <w:r w:rsidRPr="00FD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 xml:space="preserve">Зав. кафедрой (декан) ____________ </w:t>
      </w:r>
      <w:r w:rsidRPr="00FD3025">
        <w:rPr>
          <w:rFonts w:ascii="Times New Roman" w:hAnsi="Times New Roman" w:cs="Times New Roman"/>
          <w:i/>
          <w:sz w:val="28"/>
          <w:szCs w:val="28"/>
        </w:rPr>
        <w:t>/</w:t>
      </w:r>
      <w:r w:rsidR="00762771">
        <w:rPr>
          <w:rFonts w:ascii="Times New Roman" w:hAnsi="Times New Roman" w:cs="Times New Roman"/>
          <w:i/>
          <w:sz w:val="28"/>
          <w:szCs w:val="28"/>
        </w:rPr>
        <w:t>Т. С. Туркина</w:t>
      </w:r>
      <w:r w:rsidRPr="00FD3025">
        <w:rPr>
          <w:rFonts w:ascii="Times New Roman" w:hAnsi="Times New Roman" w:cs="Times New Roman"/>
          <w:i/>
          <w:sz w:val="28"/>
          <w:szCs w:val="28"/>
        </w:rPr>
        <w:t>/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Рассмотрено научно-методическим советом ОГБ</w:t>
      </w:r>
      <w:r w:rsidR="00762771">
        <w:rPr>
          <w:rFonts w:ascii="Times New Roman" w:hAnsi="Times New Roman" w:cs="Times New Roman"/>
          <w:sz w:val="28"/>
          <w:szCs w:val="28"/>
        </w:rPr>
        <w:t>П</w:t>
      </w:r>
      <w:r w:rsidRPr="00FD3025">
        <w:rPr>
          <w:rFonts w:ascii="Times New Roman" w:hAnsi="Times New Roman" w:cs="Times New Roman"/>
          <w:sz w:val="28"/>
          <w:szCs w:val="28"/>
        </w:rPr>
        <w:t>ОУ «Смоленск</w:t>
      </w:r>
      <w:r w:rsidR="00762771">
        <w:rPr>
          <w:rFonts w:ascii="Times New Roman" w:hAnsi="Times New Roman" w:cs="Times New Roman"/>
          <w:sz w:val="28"/>
          <w:szCs w:val="28"/>
        </w:rPr>
        <w:t>ая</w:t>
      </w:r>
      <w:r w:rsidRPr="00FD3025">
        <w:rPr>
          <w:rFonts w:ascii="Times New Roman" w:hAnsi="Times New Roman" w:cs="Times New Roman"/>
          <w:sz w:val="28"/>
          <w:szCs w:val="28"/>
        </w:rPr>
        <w:t xml:space="preserve"> </w:t>
      </w:r>
      <w:r w:rsidR="00762771">
        <w:rPr>
          <w:rFonts w:ascii="Times New Roman" w:hAnsi="Times New Roman" w:cs="Times New Roman"/>
          <w:sz w:val="28"/>
          <w:szCs w:val="28"/>
        </w:rPr>
        <w:t>академия профессионального образования</w:t>
      </w:r>
      <w:r w:rsidRPr="00FD3025">
        <w:rPr>
          <w:rFonts w:ascii="Times New Roman" w:hAnsi="Times New Roman" w:cs="Times New Roman"/>
          <w:sz w:val="28"/>
          <w:szCs w:val="28"/>
        </w:rPr>
        <w:t>»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FD3025" w:rsidRPr="00FD3025" w:rsidRDefault="00FD3025" w:rsidP="00FD3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_____________</w:t>
      </w:r>
    </w:p>
    <w:p w:rsidR="00FD3025" w:rsidRPr="00FD3025" w:rsidRDefault="00FD3025" w:rsidP="00FD3025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025" w:rsidRPr="00FD3025" w:rsidRDefault="00FD3025" w:rsidP="00FD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3025" w:rsidRPr="00FD3025" w:rsidRDefault="00FD3025" w:rsidP="00FD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3025" w:rsidRPr="00FD3025" w:rsidRDefault="00FD3025" w:rsidP="00FD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dt>
      <w:sdtPr>
        <w:rPr>
          <w:rFonts w:ascii="Times New Roman" w:hAnsi="Times New Roman" w:cs="Times New Roman"/>
        </w:rPr>
        <w:id w:val="3993504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D3025" w:rsidRPr="00FD3025" w:rsidRDefault="00FD3025" w:rsidP="00FD3025">
          <w:pPr>
            <w:spacing w:line="360" w:lineRule="auto"/>
            <w:ind w:firstLine="709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D3025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FD3025" w:rsidRPr="00FD3025" w:rsidRDefault="00D0417C" w:rsidP="00FD3025">
          <w:pPr>
            <w:pStyle w:val="1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D30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D3025" w:rsidRPr="00FD30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30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88471732" w:history="1"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_Toc388471732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11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3" w:history="1"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1.</w:t>
            </w:r>
            <w:r w:rsidR="00FD3025" w:rsidRPr="00FD30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Паспорт программы практики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_Toc388471733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4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Область</w:t>
            </w:r>
            <w:r w:rsidR="00FD3025" w:rsidRPr="00FD3025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применения  программы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_Toc388471734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5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Место практики в структуре ОПОП СПО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_Toc388471735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6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 Количество часов на освоение программы практики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_Toc388471736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11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7" w:history="1"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="00FD3025" w:rsidRPr="00FD30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Содержание практики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_Toc388471737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8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Цели практики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_Toc388471738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39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Виды работ, выполняемые в период практики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_Toc388471739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2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40" w:history="1">
            <w:r w:rsidR="00FD3025" w:rsidRPr="00FD30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2.3. Промежуточная аттестация по практике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_Toc388471740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pStyle w:val="11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88471741" w:history="1"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3.</w:t>
            </w:r>
            <w:r w:rsidR="00FD3025" w:rsidRPr="00FD302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D3025" w:rsidRPr="00FD302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Информационное обеспечение</w:t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_Toc388471741 \h </w:instrTex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3025"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D30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025" w:rsidRPr="00FD3025" w:rsidRDefault="00D0417C" w:rsidP="00FD3025">
          <w:pPr>
            <w:rPr>
              <w:rFonts w:ascii="Times New Roman" w:hAnsi="Times New Roman" w:cs="Times New Roman"/>
              <w:sz w:val="28"/>
              <w:szCs w:val="28"/>
            </w:rPr>
          </w:pPr>
          <w:r w:rsidRPr="00FD302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D3025" w:rsidRPr="00FD3025" w:rsidRDefault="00FD3025" w:rsidP="00FD302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302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D3025" w:rsidRPr="00FD3025" w:rsidRDefault="00FD3025" w:rsidP="00FD3025">
      <w:pPr>
        <w:pStyle w:val="1"/>
        <w:keepNext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rFonts w:eastAsia="Calibri"/>
          <w:bCs w:val="0"/>
          <w:kern w:val="0"/>
          <w:sz w:val="28"/>
          <w:szCs w:val="28"/>
        </w:rPr>
      </w:pPr>
      <w:bookmarkStart w:id="1" w:name="_Toc388471732"/>
      <w:r w:rsidRPr="00FD3025">
        <w:rPr>
          <w:rFonts w:eastAsia="Calibri"/>
          <w:bCs w:val="0"/>
          <w:kern w:val="0"/>
          <w:sz w:val="28"/>
          <w:szCs w:val="28"/>
        </w:rPr>
        <w:lastRenderedPageBreak/>
        <w:t>Пояснительная записка</w:t>
      </w:r>
      <w:bookmarkEnd w:id="1"/>
    </w:p>
    <w:p w:rsidR="00FD3025" w:rsidRPr="00FD3025" w:rsidRDefault="00FD3025" w:rsidP="00FD3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color w:val="000000"/>
          <w:spacing w:val="-8"/>
          <w:sz w:val="28"/>
        </w:rPr>
        <w:t xml:space="preserve">Учебная практика проводится в соответствии с </w:t>
      </w:r>
      <w:r w:rsidRPr="00FD3025">
        <w:rPr>
          <w:rFonts w:ascii="Times New Roman" w:hAnsi="Times New Roman" w:cs="Times New Roman"/>
          <w:sz w:val="28"/>
          <w:szCs w:val="28"/>
        </w:rPr>
        <w:t>Положением о практике студентов, осваивающих основные профессиональные образовательные программы среднего профессионального образования в ОГБ</w:t>
      </w:r>
      <w:r w:rsidR="00762771">
        <w:rPr>
          <w:rFonts w:ascii="Times New Roman" w:hAnsi="Times New Roman" w:cs="Times New Roman"/>
          <w:sz w:val="28"/>
          <w:szCs w:val="28"/>
        </w:rPr>
        <w:t>П</w:t>
      </w:r>
      <w:r w:rsidRPr="00FD3025">
        <w:rPr>
          <w:rFonts w:ascii="Times New Roman" w:hAnsi="Times New Roman" w:cs="Times New Roman"/>
          <w:sz w:val="28"/>
          <w:szCs w:val="28"/>
        </w:rPr>
        <w:t>ОУ  «Смоленск</w:t>
      </w:r>
      <w:r w:rsidR="00762771">
        <w:rPr>
          <w:rFonts w:ascii="Times New Roman" w:hAnsi="Times New Roman" w:cs="Times New Roman"/>
          <w:sz w:val="28"/>
          <w:szCs w:val="28"/>
        </w:rPr>
        <w:t>ая академия профессионального образования</w:t>
      </w:r>
      <w:r w:rsidRPr="00FD3025">
        <w:rPr>
          <w:rFonts w:ascii="Times New Roman" w:hAnsi="Times New Roman" w:cs="Times New Roman"/>
          <w:sz w:val="28"/>
          <w:szCs w:val="28"/>
        </w:rPr>
        <w:t>».</w:t>
      </w:r>
    </w:p>
    <w:p w:rsidR="00FD3025" w:rsidRPr="00FD3025" w:rsidRDefault="00FD3025" w:rsidP="00FD3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 xml:space="preserve">Содержание практики определяется требованиями </w:t>
      </w:r>
      <w:proofErr w:type="gramStart"/>
      <w:r w:rsidRPr="00FD3025">
        <w:rPr>
          <w:rFonts w:ascii="Times New Roman" w:hAnsi="Times New Roman" w:cs="Times New Roman"/>
          <w:sz w:val="28"/>
          <w:szCs w:val="28"/>
        </w:rPr>
        <w:t>к практическому опыту по каждому из профессиональных модулей в соответствии с федеральным государственным образовательным стандартом</w:t>
      </w:r>
      <w:proofErr w:type="gramEnd"/>
      <w:r w:rsidRPr="00FD302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специальности </w:t>
      </w:r>
      <w:r w:rsidR="00762771">
        <w:rPr>
          <w:rFonts w:ascii="Times New Roman" w:hAnsi="Times New Roman" w:cs="Times New Roman"/>
          <w:sz w:val="28"/>
          <w:szCs w:val="28"/>
        </w:rPr>
        <w:t>030912 Право и организация социального обеспечения</w:t>
      </w:r>
      <w:r w:rsidRPr="00FD3025">
        <w:rPr>
          <w:rFonts w:ascii="Times New Roman" w:hAnsi="Times New Roman" w:cs="Times New Roman"/>
          <w:sz w:val="28"/>
          <w:szCs w:val="28"/>
        </w:rPr>
        <w:t>, в рамках которых она реализуется.</w:t>
      </w:r>
    </w:p>
    <w:p w:rsidR="00FD3025" w:rsidRPr="00FD3025" w:rsidRDefault="00FD3025" w:rsidP="00FD302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 xml:space="preserve">Продолжительность и сроки реализации практики определяются рабочим учебным планом и календарным учебным графиком по специальности </w:t>
      </w:r>
      <w:r w:rsidR="00762771">
        <w:rPr>
          <w:rFonts w:ascii="Times New Roman" w:hAnsi="Times New Roman" w:cs="Times New Roman"/>
          <w:sz w:val="28"/>
          <w:szCs w:val="28"/>
        </w:rPr>
        <w:t>030912 Право и организация социального обеспечения</w:t>
      </w:r>
      <w:r w:rsidRPr="00FD3025">
        <w:rPr>
          <w:rFonts w:ascii="Times New Roman" w:hAnsi="Times New Roman" w:cs="Times New Roman"/>
          <w:sz w:val="28"/>
          <w:szCs w:val="28"/>
        </w:rPr>
        <w:t>.</w:t>
      </w:r>
    </w:p>
    <w:p w:rsidR="00FD3025" w:rsidRPr="00FD3025" w:rsidRDefault="00FD3025" w:rsidP="00FD302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</w:p>
    <w:p w:rsidR="00FD3025" w:rsidRPr="00FD3025" w:rsidRDefault="00FD3025" w:rsidP="00FD3025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</w:rPr>
      </w:pPr>
      <w:bookmarkStart w:id="2" w:name="YANDEX_38"/>
      <w:bookmarkStart w:id="3" w:name="_Toc388471733"/>
      <w:bookmarkEnd w:id="2"/>
      <w:r w:rsidRPr="00FD3025">
        <w:rPr>
          <w:rFonts w:eastAsia="Calibri"/>
          <w:bCs w:val="0"/>
          <w:kern w:val="0"/>
          <w:sz w:val="28"/>
          <w:szCs w:val="28"/>
        </w:rPr>
        <w:t>Паспорт программы практики</w:t>
      </w:r>
      <w:bookmarkEnd w:id="3"/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388471734"/>
      <w:r w:rsidRPr="00FD3025">
        <w:rPr>
          <w:rFonts w:ascii="Times New Roman" w:hAnsi="Times New Roman" w:cs="Times New Roman"/>
          <w:i w:val="0"/>
        </w:rPr>
        <w:t>1.1. Область</w:t>
      </w:r>
      <w:bookmarkStart w:id="5" w:name="YANDEX_93"/>
      <w:bookmarkEnd w:id="5"/>
      <w:r w:rsidRPr="00FD3025">
        <w:rPr>
          <w:rFonts w:ascii="Times New Roman" w:eastAsia="Times New Roman" w:hAnsi="Times New Roman" w:cs="Times New Roman"/>
          <w:b w:val="0"/>
          <w:i w:val="0"/>
          <w:color w:val="000000"/>
        </w:rPr>
        <w:t xml:space="preserve">  </w:t>
      </w:r>
      <w:r w:rsidRPr="00FD3025">
        <w:rPr>
          <w:rFonts w:ascii="Times New Roman" w:hAnsi="Times New Roman" w:cs="Times New Roman"/>
          <w:i w:val="0"/>
        </w:rPr>
        <w:t>применения</w:t>
      </w:r>
      <w:bookmarkStart w:id="6" w:name="YANDEX_94"/>
      <w:bookmarkEnd w:id="6"/>
      <w:r w:rsidRPr="00FD3025">
        <w:rPr>
          <w:rFonts w:ascii="Times New Roman" w:hAnsi="Times New Roman" w:cs="Times New Roman"/>
          <w:i w:val="0"/>
        </w:rPr>
        <w:t xml:space="preserve">  программы</w:t>
      </w:r>
      <w:bookmarkEnd w:id="4"/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практики</w:t>
      </w:r>
      <w:r w:rsidRPr="00FD3025">
        <w:rPr>
          <w:rFonts w:ascii="Times New Roman" w:hAnsi="Times New Roman" w:cs="Times New Roman"/>
          <w:sz w:val="28"/>
          <w:szCs w:val="28"/>
        </w:rPr>
        <w:t xml:space="preserve"> 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среднего профессионального образования по специальности 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>030912 Право и организация социального обеспечения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программе 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углубленной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(далее – ОПОП СПО). </w:t>
      </w:r>
    </w:p>
    <w:p w:rsidR="00FD3025" w:rsidRPr="00FD3025" w:rsidRDefault="00FD3025" w:rsidP="00FD302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7" w:name="OLE_LINK6"/>
      <w:bookmarkStart w:id="8" w:name="OLE_LINK7"/>
      <w:bookmarkEnd w:id="7"/>
      <w:bookmarkEnd w:id="8"/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388471735"/>
      <w:r w:rsidRPr="00FD3025">
        <w:rPr>
          <w:rFonts w:ascii="Times New Roman" w:hAnsi="Times New Roman" w:cs="Times New Roman"/>
          <w:i w:val="0"/>
        </w:rPr>
        <w:t>1.2. Место практики в структуре ОПОП СПО</w:t>
      </w:r>
      <w:bookmarkEnd w:id="9"/>
      <w:r w:rsidRPr="00FD3025">
        <w:rPr>
          <w:rFonts w:ascii="Times New Roman" w:hAnsi="Times New Roman" w:cs="Times New Roman"/>
          <w:i w:val="0"/>
        </w:rPr>
        <w:t xml:space="preserve"> 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практика по специальности 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030912 Право и организация социального обеспечения 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приобретение студентами первоначального практического опыта и реализуется для последующего освоения ими общих и профессиональных компетенций в рамках следующих профессиональных модулей, предусмотренных рабочим учебным планом: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УП. 0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учебная практика в рамках ПМ.0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16A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</w:t>
      </w:r>
      <w:r w:rsidR="00762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граждан в сфере пенсионного обеспечения и социальной защиты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УП. 0</w:t>
      </w:r>
      <w:r w:rsidR="00116A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учебная практика в рамках ПМ.0</w:t>
      </w:r>
      <w:r w:rsidR="00116A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29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исполнительных органов государства по предупреждению и раскрытию преступлений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388471736"/>
      <w:r w:rsidRPr="00FD3025">
        <w:rPr>
          <w:rFonts w:ascii="Times New Roman" w:hAnsi="Times New Roman" w:cs="Times New Roman"/>
          <w:i w:val="0"/>
        </w:rPr>
        <w:t>1.3. Количество часов на освоение программы практики</w:t>
      </w:r>
      <w:bookmarkEnd w:id="10"/>
    </w:p>
    <w:p w:rsidR="00D91440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рабочим учебным планом по специальности общее количество часов на освоение программы практики составляет </w:t>
      </w:r>
      <w:r w:rsidR="00116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144</w:t>
      </w: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</w:t>
      </w:r>
      <w:r w:rsidR="00D91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D3025" w:rsidRPr="00FD3025" w:rsidRDefault="00FD3025" w:rsidP="00D91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16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B37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недели)</w:t>
      </w: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FD3025" w:rsidRPr="00FD3025" w:rsidRDefault="00DA493A" w:rsidP="00FD302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УП. 01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D3025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6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72 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 (</w:t>
      </w:r>
      <w:r w:rsidR="00116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недел</w:t>
      </w:r>
      <w:r w:rsidR="00116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FD3025" w:rsidRPr="00FD3025" w:rsidRDefault="00116A4F" w:rsidP="00FD302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УП. 05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D3025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D3025"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72 </w:t>
      </w: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FD3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FD3025" w:rsidRPr="00FD3025" w:rsidRDefault="00FD3025" w:rsidP="00FD3025">
      <w:pPr>
        <w:pStyle w:val="a4"/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3025" w:rsidRPr="00FD3025" w:rsidRDefault="00FD3025" w:rsidP="00FD302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3025" w:rsidRPr="00FD3025" w:rsidRDefault="00FD3025" w:rsidP="00FD3025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</w:rPr>
      </w:pPr>
      <w:bookmarkStart w:id="11" w:name="_Toc388471737"/>
      <w:r w:rsidRPr="00FD3025">
        <w:rPr>
          <w:rFonts w:eastAsia="Calibri"/>
          <w:bCs w:val="0"/>
          <w:kern w:val="0"/>
          <w:sz w:val="28"/>
          <w:szCs w:val="28"/>
        </w:rPr>
        <w:t>Содержание практики</w:t>
      </w:r>
      <w:bookmarkEnd w:id="11"/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388471738"/>
      <w:r w:rsidRPr="00FD3025">
        <w:rPr>
          <w:rFonts w:ascii="Times New Roman" w:hAnsi="Times New Roman" w:cs="Times New Roman"/>
          <w:i w:val="0"/>
        </w:rPr>
        <w:t>2.1. Цели практики</w:t>
      </w:r>
      <w:bookmarkEnd w:id="12"/>
    </w:p>
    <w:p w:rsidR="00FD3025" w:rsidRPr="00FD3025" w:rsidRDefault="0020005B" w:rsidP="00200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освоения</w:t>
      </w:r>
      <w:r w:rsidR="00FD3025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практики является: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A4F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студентами первоначального практического опыта </w:t>
      </w:r>
      <w:r w:rsidR="00FD3025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виду профессиональной деятельности </w:t>
      </w:r>
      <w:r w:rsidR="00116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1E63F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</w:t>
      </w:r>
      <w:r w:rsidR="00116A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граждан в сфере пенсионного обеспечения и социальной защиты</w:t>
      </w:r>
      <w:r w:rsidR="00FD3025"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605A" w:rsidRPr="0010605A" w:rsidRDefault="0010605A" w:rsidP="0010605A">
      <w:pPr>
        <w:rPr>
          <w:rFonts w:ascii="Times New Roman" w:hAnsi="Times New Roman" w:cs="Times New Roman"/>
          <w:sz w:val="28"/>
          <w:szCs w:val="28"/>
        </w:rPr>
      </w:pPr>
      <w:r w:rsidRPr="0010605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1.  Анализа действующего законодательства в области пенсионного обеспечения и социальной защиты</w:t>
      </w:r>
    </w:p>
    <w:p w:rsidR="0010605A" w:rsidRPr="0010605A" w:rsidRDefault="0010605A" w:rsidP="0010605A">
      <w:pPr>
        <w:rPr>
          <w:rFonts w:ascii="Times New Roman" w:hAnsi="Times New Roman" w:cs="Times New Roman"/>
          <w:sz w:val="28"/>
          <w:szCs w:val="28"/>
        </w:rPr>
      </w:pPr>
      <w:r w:rsidRPr="0010605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3. Определения права, размеров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</w:t>
      </w:r>
    </w:p>
    <w:p w:rsidR="0010605A" w:rsidRPr="0010605A" w:rsidRDefault="0010605A" w:rsidP="0010605A">
      <w:pPr>
        <w:rPr>
          <w:rFonts w:ascii="Times New Roman" w:hAnsi="Times New Roman" w:cs="Times New Roman"/>
          <w:sz w:val="28"/>
          <w:szCs w:val="28"/>
        </w:rPr>
      </w:pPr>
      <w:r w:rsidRPr="0010605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4.  Формирования пенсионных и личных дел получателей пенсий и пособий, других социальных выплат и их хранения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виду профессиональной деятельности </w:t>
      </w:r>
      <w:r w:rsidR="005B329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исполнительных органов государства по предупреждению и раскрытию преступлений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1. 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2. 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  <w:sectPr w:rsidR="00FD3025" w:rsidRPr="00FD3025" w:rsidSect="00371707">
          <w:footerReference w:type="default" r:id="rId7"/>
          <w:footerReference w:type="first" r:id="rId8"/>
          <w:pgSz w:w="11906" w:h="16838"/>
          <w:pgMar w:top="993" w:right="849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3" w:name="_Toc388471739"/>
      <w:r w:rsidRPr="00FD3025">
        <w:rPr>
          <w:rFonts w:ascii="Times New Roman" w:hAnsi="Times New Roman" w:cs="Times New Roman"/>
          <w:i w:val="0"/>
        </w:rPr>
        <w:lastRenderedPageBreak/>
        <w:t>2.2. Виды работ, выполняемые в период практики</w:t>
      </w:r>
      <w:bookmarkEnd w:id="13"/>
    </w:p>
    <w:tbl>
      <w:tblPr>
        <w:tblStyle w:val="a7"/>
        <w:tblW w:w="5000" w:type="pct"/>
        <w:tblLook w:val="04A0"/>
      </w:tblPr>
      <w:tblGrid>
        <w:gridCol w:w="2392"/>
        <w:gridCol w:w="3323"/>
        <w:gridCol w:w="4490"/>
        <w:gridCol w:w="1567"/>
        <w:gridCol w:w="1051"/>
        <w:gridCol w:w="1051"/>
        <w:gridCol w:w="1054"/>
      </w:tblGrid>
      <w:tr w:rsidR="00FD3025" w:rsidRPr="00FD3025" w:rsidTr="00645834">
        <w:tc>
          <w:tcPr>
            <w:tcW w:w="801" w:type="pct"/>
            <w:vMerge w:val="restar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113" w:type="pct"/>
            <w:vMerge w:val="restar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 и требования к их выполнению</w:t>
            </w:r>
          </w:p>
        </w:tc>
        <w:tc>
          <w:tcPr>
            <w:tcW w:w="1504" w:type="pct"/>
            <w:vMerge w:val="restar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25" w:type="pct"/>
            <w:vMerge w:val="restar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7" w:type="pct"/>
            <w:gridSpan w:val="3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формируемых результатов</w:t>
            </w:r>
          </w:p>
        </w:tc>
      </w:tr>
      <w:tr w:rsidR="00FD3025" w:rsidRPr="00FD3025" w:rsidTr="00645834">
        <w:tc>
          <w:tcPr>
            <w:tcW w:w="801" w:type="pct"/>
            <w:vMerge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pct"/>
            <w:vMerge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3" w:type="pct"/>
          </w:tcPr>
          <w:p w:rsidR="00FD3025" w:rsidRPr="00FD3025" w:rsidRDefault="00FD3025" w:rsidP="00645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</w:tr>
      <w:tr w:rsidR="00FD3025" w:rsidRPr="00FD3025" w:rsidTr="00645834">
        <w:tc>
          <w:tcPr>
            <w:tcW w:w="801" w:type="pct"/>
            <w:vMerge w:val="restart"/>
            <w:vAlign w:val="center"/>
          </w:tcPr>
          <w:p w:rsidR="0010605A" w:rsidRDefault="0010605A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УП. 01 </w:t>
            </w:r>
          </w:p>
          <w:p w:rsidR="00FD3025" w:rsidRPr="00FD3025" w:rsidRDefault="0010605A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113" w:type="pct"/>
          </w:tcPr>
          <w:p w:rsidR="00257061" w:rsidRPr="005B3296" w:rsidRDefault="00257061" w:rsidP="00257061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действующего законодательства в области пенсионного</w:t>
            </w:r>
            <w:bookmarkStart w:id="14" w:name="YANDEX_10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bookmarkStart w:id="15" w:name="YANDEX_104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bookmarkStart w:id="16" w:name="YANDEX_10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пенсий,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компенсаций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296" w:rsidRP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F17EB" w:rsidRPr="009F17EB">
              <w:rPr>
                <w:rFonts w:ascii="Times New Roman" w:eastAsia="Times New Roman" w:hAnsi="Times New Roman" w:cs="Times New Roman"/>
                <w:color w:val="000000"/>
              </w:rPr>
              <w:t>Перечень основных нормативно-правовых актов, регулирующих вопросы социального обеспечения и социального обслуживания гражда</w:t>
            </w:r>
            <w:r w:rsidR="009F17EB"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B3296" w:rsidRPr="005B3296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pct"/>
          </w:tcPr>
          <w:p w:rsidR="00FD3025" w:rsidRPr="00FD3025" w:rsidRDefault="00AD0BBC" w:rsidP="005B32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Обзор, оценка, рассмотрение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нормативно-правовых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актов, регулирующих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обеспечения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социального </w:t>
            </w:r>
            <w:r w:rsidR="005B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бслуживания граждан</w:t>
            </w:r>
          </w:p>
        </w:tc>
        <w:tc>
          <w:tcPr>
            <w:tcW w:w="525" w:type="pct"/>
          </w:tcPr>
          <w:p w:rsidR="00FD3025" w:rsidRPr="00FD3025" w:rsidRDefault="00AD0BBC" w:rsidP="00AD0B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" w:type="pct"/>
          </w:tcPr>
          <w:p w:rsidR="00FD3025" w:rsidRPr="00FD3025" w:rsidRDefault="009F17EB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</w:t>
            </w:r>
          </w:p>
        </w:tc>
        <w:tc>
          <w:tcPr>
            <w:tcW w:w="352" w:type="pct"/>
          </w:tcPr>
          <w:p w:rsidR="00FD3025" w:rsidRPr="00FD3025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353" w:type="pct"/>
          </w:tcPr>
          <w:p w:rsidR="00FD3025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1</w:t>
            </w:r>
          </w:p>
          <w:p w:rsidR="00206301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2</w:t>
            </w:r>
          </w:p>
          <w:p w:rsidR="00206301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4</w:t>
            </w:r>
          </w:p>
          <w:p w:rsidR="00206301" w:rsidRPr="00FD3025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9</w:t>
            </w:r>
          </w:p>
        </w:tc>
      </w:tr>
      <w:tr w:rsidR="00FD3025" w:rsidRPr="00FD3025" w:rsidTr="00645834">
        <w:tc>
          <w:tcPr>
            <w:tcW w:w="801" w:type="pct"/>
            <w:vMerge/>
            <w:vAlign w:val="center"/>
          </w:tcPr>
          <w:p w:rsidR="00FD3025" w:rsidRPr="00FD3025" w:rsidRDefault="00FD3025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</w:tcPr>
          <w:p w:rsidR="009F17EB" w:rsidRPr="00BC1B90" w:rsidRDefault="00AD0BBC" w:rsidP="009F17EB">
            <w:pPr>
              <w:rPr>
                <w:rFonts w:eastAsia="Times New Roman"/>
                <w:lang w:eastAsia="en-US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 видов социального обслуживания и помощи нуждающимся гражданам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9F17EB" w:rsidRPr="009F17EB">
              <w:rPr>
                <w:rFonts w:ascii="Times New Roman" w:eastAsia="Times New Roman" w:hAnsi="Times New Roman" w:cs="Times New Roman"/>
                <w:color w:val="000000"/>
              </w:rPr>
              <w:t>Перечень условий оказания социальной помощи</w:t>
            </w:r>
            <w:r w:rsidR="009F17EB">
              <w:rPr>
                <w:rFonts w:ascii="Times New Roman" w:eastAsia="Times New Roman" w:hAnsi="Times New Roman" w:cs="Times New Roman"/>
                <w:color w:val="000000"/>
              </w:rPr>
              <w:t>; п</w:t>
            </w:r>
            <w:r w:rsidR="009F17EB" w:rsidRPr="005B3296">
              <w:rPr>
                <w:rFonts w:ascii="Times New Roman" w:eastAsia="Times New Roman" w:hAnsi="Times New Roman" w:cs="Times New Roman"/>
                <w:lang w:eastAsia="en-US"/>
              </w:rPr>
              <w:t>равильность выбора и применения норм  законодательства</w:t>
            </w:r>
            <w:r w:rsidR="009F17EB">
              <w:rPr>
                <w:rFonts w:ascii="Times New Roman" w:eastAsia="Times New Roman" w:hAnsi="Times New Roman" w:cs="Times New Roman"/>
                <w:lang w:eastAsia="en-US"/>
              </w:rPr>
              <w:t xml:space="preserve"> при разрешении правовой ситуации)</w:t>
            </w:r>
          </w:p>
          <w:p w:rsidR="00FD3025" w:rsidRPr="00FD3025" w:rsidRDefault="009F17EB" w:rsidP="009F17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B90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504" w:type="pct"/>
          </w:tcPr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Ознакомление с видами социального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нормативно-правовыми актами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социальное обслуживание на дому;</w:t>
            </w:r>
          </w:p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стационарное социальное обслуживание;</w:t>
            </w:r>
          </w:p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протезно-ортопедическая помощь;</w:t>
            </w:r>
          </w:p>
          <w:p w:rsidR="00AD0BBC" w:rsidRDefault="00AD0BBC" w:rsidP="00AD0BBC">
            <w:pPr>
              <w:spacing w:before="100" w:beforeAutospacing="1" w:after="115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ритуальные услуги</w:t>
            </w:r>
          </w:p>
          <w:p w:rsidR="00FD3025" w:rsidRPr="00FD3025" w:rsidRDefault="00AD0BBC" w:rsidP="00AD0B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Разрешение правовой ситуации</w:t>
            </w:r>
          </w:p>
        </w:tc>
        <w:tc>
          <w:tcPr>
            <w:tcW w:w="525" w:type="pct"/>
          </w:tcPr>
          <w:p w:rsidR="00FD3025" w:rsidRPr="00FD3025" w:rsidRDefault="00D25E54" w:rsidP="00D25E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2" w:type="pct"/>
          </w:tcPr>
          <w:p w:rsidR="00FD3025" w:rsidRDefault="009F17EB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</w:t>
            </w:r>
          </w:p>
          <w:p w:rsidR="009F17EB" w:rsidRPr="00FD3025" w:rsidRDefault="009F17EB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2</w:t>
            </w:r>
          </w:p>
        </w:tc>
        <w:tc>
          <w:tcPr>
            <w:tcW w:w="352" w:type="pct"/>
          </w:tcPr>
          <w:p w:rsidR="00FD3025" w:rsidRPr="00FD3025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353" w:type="pct"/>
          </w:tcPr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1</w:t>
            </w:r>
          </w:p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2</w:t>
            </w:r>
          </w:p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4</w:t>
            </w:r>
          </w:p>
          <w:p w:rsidR="00FD3025" w:rsidRPr="00FD3025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9</w:t>
            </w:r>
          </w:p>
        </w:tc>
      </w:tr>
      <w:tr w:rsidR="00FD3025" w:rsidRPr="00FD3025" w:rsidTr="00645834">
        <w:tc>
          <w:tcPr>
            <w:tcW w:w="801" w:type="pct"/>
            <w:vMerge/>
            <w:vAlign w:val="center"/>
          </w:tcPr>
          <w:p w:rsidR="00FD3025" w:rsidRPr="00FD3025" w:rsidRDefault="00FD3025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</w:tcPr>
          <w:p w:rsidR="00FD3025" w:rsidRPr="00FD3025" w:rsidRDefault="00AD0BBC" w:rsidP="009F17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Определение права, размера и сроков назначения пенсий,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пособий, компенсаций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социальных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информационных справочно-правовых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9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F17EB" w:rsidRPr="005B3296">
              <w:rPr>
                <w:rFonts w:ascii="Times New Roman" w:eastAsia="Times New Roman" w:hAnsi="Times New Roman" w:cs="Times New Roman"/>
                <w:lang w:eastAsia="en-US"/>
              </w:rPr>
              <w:t>Правильность</w:t>
            </w:r>
            <w:r w:rsidR="009F17EB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9F17EB" w:rsidRPr="005B3296">
              <w:rPr>
                <w:rFonts w:ascii="Times New Roman" w:eastAsia="Times New Roman" w:hAnsi="Times New Roman" w:cs="Times New Roman"/>
                <w:lang w:eastAsia="en-US"/>
              </w:rPr>
              <w:t>выбора</w:t>
            </w:r>
            <w:r w:rsidR="009F17EB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9F17EB" w:rsidRPr="005B3296">
              <w:rPr>
                <w:rFonts w:ascii="Times New Roman" w:eastAsia="Times New Roman" w:hAnsi="Times New Roman" w:cs="Times New Roman"/>
                <w:lang w:eastAsia="en-US"/>
              </w:rPr>
              <w:t>и применения</w:t>
            </w:r>
            <w:r w:rsidR="009F17EB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9F17EB" w:rsidRPr="005B3296">
              <w:rPr>
                <w:rFonts w:ascii="Times New Roman" w:eastAsia="Times New Roman" w:hAnsi="Times New Roman" w:cs="Times New Roman"/>
                <w:lang w:eastAsia="en-US"/>
              </w:rPr>
              <w:t>норм  законодательства</w:t>
            </w:r>
            <w:r w:rsidR="009F17EB" w:rsidRPr="009F17EB">
              <w:rPr>
                <w:rFonts w:ascii="Times New Roman" w:eastAsia="Times New Roman" w:hAnsi="Times New Roman" w:cs="Times New Roman"/>
                <w:lang w:eastAsia="en-US"/>
              </w:rPr>
              <w:t>, полнота и соответствие формирования пенсионных и личных дел существующим требованиям</w:t>
            </w:r>
            <w:r w:rsidR="009F17EB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504" w:type="pct"/>
          </w:tcPr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Установление оснований назначения пенсий, пособий, компенсаций:</w:t>
            </w:r>
          </w:p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право на получение пенсий;</w:t>
            </w:r>
          </w:p>
          <w:p w:rsidR="00AD0BBC" w:rsidRPr="0005539B" w:rsidRDefault="00AD0BBC" w:rsidP="00AD0BBC">
            <w:pPr>
              <w:spacing w:before="100"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право на получение пособий гражданам, имеющим детей и др.</w:t>
            </w:r>
          </w:p>
          <w:p w:rsidR="00AD0BBC" w:rsidRDefault="00AD0BBC" w:rsidP="00AD0BBC">
            <w:pPr>
              <w:spacing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bookmarkStart w:id="17" w:name="YANDEX_106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методикой расчёта</w:t>
            </w:r>
            <w:bookmarkStart w:id="18" w:name="YANDEX_107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пенсий</w:t>
            </w:r>
            <w:bookmarkStart w:id="19" w:name="YANDEX_108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особий,</w:t>
            </w:r>
            <w:r w:rsidRPr="000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компенсаций</w:t>
            </w:r>
          </w:p>
          <w:p w:rsidR="00FD3025" w:rsidRPr="00AD0BBC" w:rsidRDefault="00AD0BBC" w:rsidP="00AD0BBC">
            <w:pPr>
              <w:spacing w:beforeAutospacing="1" w:line="360" w:lineRule="auto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3.Формирование пенсионного дела</w:t>
            </w:r>
          </w:p>
        </w:tc>
        <w:tc>
          <w:tcPr>
            <w:tcW w:w="525" w:type="pct"/>
          </w:tcPr>
          <w:p w:rsidR="00FD3025" w:rsidRPr="00FD3025" w:rsidRDefault="00D25E54" w:rsidP="00D25E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" w:type="pct"/>
          </w:tcPr>
          <w:p w:rsidR="00FD3025" w:rsidRDefault="00272EE9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</w:t>
            </w:r>
          </w:p>
          <w:p w:rsidR="00272EE9" w:rsidRDefault="00272EE9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3</w:t>
            </w:r>
          </w:p>
          <w:p w:rsidR="00272EE9" w:rsidRPr="00FD3025" w:rsidRDefault="00272EE9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4</w:t>
            </w:r>
          </w:p>
        </w:tc>
        <w:tc>
          <w:tcPr>
            <w:tcW w:w="352" w:type="pct"/>
          </w:tcPr>
          <w:p w:rsidR="00FD3025" w:rsidRPr="00FD3025" w:rsidRDefault="00206301" w:rsidP="00272E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353" w:type="pct"/>
          </w:tcPr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1</w:t>
            </w:r>
          </w:p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2</w:t>
            </w:r>
          </w:p>
          <w:p w:rsidR="00206301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4</w:t>
            </w:r>
          </w:p>
          <w:p w:rsidR="00FD3025" w:rsidRPr="00FD3025" w:rsidRDefault="00206301" w:rsidP="00206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9</w:t>
            </w:r>
          </w:p>
        </w:tc>
      </w:tr>
      <w:tr w:rsidR="00FD3025" w:rsidRPr="00FD3025" w:rsidTr="00645834">
        <w:tc>
          <w:tcPr>
            <w:tcW w:w="801" w:type="pct"/>
            <w:vAlign w:val="center"/>
          </w:tcPr>
          <w:p w:rsidR="00FD3025" w:rsidRPr="00FD3025" w:rsidRDefault="00FD3025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3025" w:rsidRPr="00FD3025" w:rsidTr="00645834">
        <w:tc>
          <w:tcPr>
            <w:tcW w:w="801" w:type="pct"/>
            <w:vAlign w:val="center"/>
          </w:tcPr>
          <w:p w:rsidR="00FD3025" w:rsidRPr="00FD3025" w:rsidRDefault="00FD3025" w:rsidP="006458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</w:tcPr>
          <w:p w:rsidR="00FD3025" w:rsidRPr="00FD3025" w:rsidRDefault="00FD3025" w:rsidP="006458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025" w:rsidRPr="00FD3025" w:rsidRDefault="00FD3025" w:rsidP="00FD3025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3025" w:rsidRPr="00FD3025" w:rsidSect="00371707">
          <w:pgSz w:w="16838" w:h="11906" w:orient="landscape"/>
          <w:pgMar w:top="851" w:right="1134" w:bottom="1701" w:left="992" w:header="708" w:footer="708" w:gutter="0"/>
          <w:cols w:space="708"/>
          <w:docGrid w:linePitch="360"/>
        </w:sectPr>
      </w:pPr>
    </w:p>
    <w:p w:rsidR="00FD3025" w:rsidRPr="00FD3025" w:rsidRDefault="00FD3025" w:rsidP="00FD30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0" w:name="_Toc388471740"/>
      <w:r w:rsidRPr="00FD3025">
        <w:rPr>
          <w:rFonts w:ascii="Times New Roman" w:hAnsi="Times New Roman" w:cs="Times New Roman"/>
          <w:i w:val="0"/>
        </w:rPr>
        <w:lastRenderedPageBreak/>
        <w:t>2.3. Промежуточная аттестация по практике</w:t>
      </w:r>
      <w:bookmarkEnd w:id="20"/>
    </w:p>
    <w:p w:rsidR="00FD3025" w:rsidRPr="00FD3025" w:rsidRDefault="00FD3025" w:rsidP="00FD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hAnsi="Times New Roman" w:cs="Times New Roman"/>
          <w:sz w:val="28"/>
          <w:szCs w:val="28"/>
        </w:rPr>
        <w:t>Практика в рамках каждого профессионального модуля завершается дифференцированным зачетом:</w:t>
      </w:r>
    </w:p>
    <w:tbl>
      <w:tblPr>
        <w:tblStyle w:val="a7"/>
        <w:tblW w:w="5000" w:type="pct"/>
        <w:tblLook w:val="04A0"/>
      </w:tblPr>
      <w:tblGrid>
        <w:gridCol w:w="1667"/>
        <w:gridCol w:w="3120"/>
        <w:gridCol w:w="4783"/>
      </w:tblGrid>
      <w:tr w:rsidR="00FD3025" w:rsidRPr="00FD3025" w:rsidTr="00645834">
        <w:tc>
          <w:tcPr>
            <w:tcW w:w="871" w:type="pct"/>
            <w:vAlign w:val="center"/>
          </w:tcPr>
          <w:p w:rsidR="00FD3025" w:rsidRPr="00FD3025" w:rsidRDefault="00FD3025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 практики</w:t>
            </w:r>
          </w:p>
        </w:tc>
        <w:tc>
          <w:tcPr>
            <w:tcW w:w="1630" w:type="pct"/>
            <w:vAlign w:val="center"/>
          </w:tcPr>
          <w:p w:rsidR="00FD3025" w:rsidRPr="00FD3025" w:rsidRDefault="00FD3025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99" w:type="pct"/>
            <w:vAlign w:val="center"/>
          </w:tcPr>
          <w:p w:rsidR="00FD3025" w:rsidRPr="00FD3025" w:rsidRDefault="00FD3025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учебного плана, выносимые на комплексную форму промежуточной аттестации</w:t>
            </w:r>
          </w:p>
        </w:tc>
      </w:tr>
      <w:tr w:rsidR="00FD3025" w:rsidRPr="00FD3025" w:rsidTr="00645834">
        <w:tc>
          <w:tcPr>
            <w:tcW w:w="871" w:type="pct"/>
            <w:vAlign w:val="center"/>
          </w:tcPr>
          <w:p w:rsidR="00FD3025" w:rsidRPr="00FD3025" w:rsidRDefault="00FD3025" w:rsidP="001B0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10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B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FD3025" w:rsidRPr="00FD3025" w:rsidRDefault="001B091B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2499" w:type="pct"/>
          </w:tcPr>
          <w:p w:rsidR="001B091B" w:rsidRDefault="001B091B" w:rsidP="001B0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  <w:p w:rsidR="00FD3025" w:rsidRPr="00FD3025" w:rsidRDefault="001B091B" w:rsidP="00272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МДК 01.02 </w:t>
            </w:r>
            <w:r w:rsidR="0010605A" w:rsidRPr="0040491A">
              <w:rPr>
                <w:rFonts w:ascii="Times New Roman" w:hAnsi="Times New Roman"/>
                <w:sz w:val="24"/>
                <w:szCs w:val="24"/>
              </w:rPr>
              <w:t>Психология социально-</w:t>
            </w:r>
            <w:r w:rsidR="00272EE9">
              <w:rPr>
                <w:rFonts w:ascii="Times New Roman" w:hAnsi="Times New Roman"/>
                <w:sz w:val="24"/>
                <w:szCs w:val="24"/>
              </w:rPr>
              <w:t>п</w:t>
            </w:r>
            <w:r w:rsidR="0010605A" w:rsidRPr="0040491A">
              <w:rPr>
                <w:rFonts w:ascii="Times New Roman" w:hAnsi="Times New Roman"/>
                <w:sz w:val="24"/>
                <w:szCs w:val="24"/>
              </w:rPr>
              <w:t>равовой деятельности</w:t>
            </w:r>
          </w:p>
        </w:tc>
      </w:tr>
      <w:tr w:rsidR="00FD3025" w:rsidRPr="00FD3025" w:rsidTr="00645834">
        <w:tc>
          <w:tcPr>
            <w:tcW w:w="871" w:type="pct"/>
            <w:vAlign w:val="center"/>
          </w:tcPr>
          <w:p w:rsidR="00FD3025" w:rsidRPr="00FD3025" w:rsidRDefault="00FD3025" w:rsidP="00106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10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05</w:t>
            </w:r>
          </w:p>
        </w:tc>
        <w:tc>
          <w:tcPr>
            <w:tcW w:w="1630" w:type="pct"/>
          </w:tcPr>
          <w:p w:rsidR="00FD3025" w:rsidRPr="00FD3025" w:rsidRDefault="001B091B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99" w:type="pct"/>
          </w:tcPr>
          <w:p w:rsidR="00FD3025" w:rsidRPr="00FD3025" w:rsidRDefault="001B091B" w:rsidP="00645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sz w:val="28"/>
          <w:szCs w:val="28"/>
        </w:rPr>
        <w:t>Результаты практики оцениваются по 5-ти балльной системе</w:t>
      </w:r>
      <w:r w:rsidRPr="00FD3025">
        <w:rPr>
          <w:rFonts w:ascii="Times New Roman" w:hAnsi="Times New Roman" w:cs="Times New Roman"/>
          <w:sz w:val="28"/>
          <w:szCs w:val="28"/>
        </w:rPr>
        <w:t>.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 результатов практики в рамках каждого профессионального модуля прописываются в соответствующем комплекте контрольно-оценочных средств. </w:t>
      </w:r>
    </w:p>
    <w:p w:rsidR="00FD3025" w:rsidRPr="00FD3025" w:rsidRDefault="00FD3025" w:rsidP="00FD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025" w:rsidRPr="00FD3025" w:rsidRDefault="00FD3025" w:rsidP="00FD3025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</w:rPr>
      </w:pPr>
      <w:bookmarkStart w:id="21" w:name="_Toc388471741"/>
      <w:r w:rsidRPr="00FD3025">
        <w:rPr>
          <w:rFonts w:eastAsia="Calibri"/>
          <w:bCs w:val="0"/>
          <w:kern w:val="0"/>
          <w:sz w:val="28"/>
          <w:szCs w:val="28"/>
        </w:rPr>
        <w:t>Информационное обеспечение</w:t>
      </w:r>
      <w:bookmarkEnd w:id="21"/>
    </w:p>
    <w:p w:rsidR="00FD3025" w:rsidRPr="00FD3025" w:rsidRDefault="00FD3025" w:rsidP="00FD3025">
      <w:pPr>
        <w:pStyle w:val="Style8"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FD3025">
        <w:rPr>
          <w:i/>
          <w:sz w:val="28"/>
          <w:szCs w:val="28"/>
        </w:rPr>
        <w:t xml:space="preserve">Перечень источников указывается в алфавитном порядке независимо от формы и содержания: нормативно-правовые акты органов законодательной и исполнительной власти, ведомственные правовые акты, источники статистических данных, книги, статьи, материалы с сайтов </w:t>
      </w:r>
      <w:proofErr w:type="spellStart"/>
      <w:r w:rsidRPr="00FD3025">
        <w:rPr>
          <w:i/>
          <w:sz w:val="28"/>
          <w:szCs w:val="28"/>
        </w:rPr>
        <w:t>Internet</w:t>
      </w:r>
      <w:proofErr w:type="spellEnd"/>
      <w:r w:rsidRPr="00FD3025">
        <w:rPr>
          <w:i/>
          <w:sz w:val="28"/>
          <w:szCs w:val="28"/>
        </w:rPr>
        <w:t xml:space="preserve"> и информационно-правовых баз семейств «Консультант Плюс», «Гарант»,</w:t>
      </w:r>
      <w:r w:rsidRPr="00FD3025">
        <w:rPr>
          <w:i/>
        </w:rPr>
        <w:t xml:space="preserve"> </w:t>
      </w:r>
      <w:r w:rsidRPr="00FD3025">
        <w:rPr>
          <w:i/>
          <w:sz w:val="28"/>
          <w:szCs w:val="28"/>
        </w:rPr>
        <w:t>«Кодекс» и т.п.</w:t>
      </w:r>
    </w:p>
    <w:p w:rsidR="00FD3025" w:rsidRPr="00FD3025" w:rsidRDefault="00FD3025" w:rsidP="00FD3025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FD3025">
        <w:rPr>
          <w:i/>
          <w:sz w:val="28"/>
          <w:szCs w:val="28"/>
        </w:rPr>
        <w:t xml:space="preserve">Библиографическое описание приводится в соответствии с </w:t>
      </w:r>
      <w:proofErr w:type="spellStart"/>
      <w:r w:rsidRPr="00FD3025">
        <w:rPr>
          <w:i/>
          <w:sz w:val="28"/>
          <w:szCs w:val="28"/>
        </w:rPr>
        <w:t>ГОСТом</w:t>
      </w:r>
      <w:proofErr w:type="spellEnd"/>
      <w:r w:rsidRPr="00FD3025">
        <w:rPr>
          <w:i/>
          <w:sz w:val="28"/>
          <w:szCs w:val="28"/>
        </w:rPr>
        <w:t xml:space="preserve"> 7.1-2003.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(</w:t>
      </w:r>
      <w:proofErr w:type="gramStart"/>
      <w:r w:rsidRPr="00FD3025">
        <w:rPr>
          <w:i/>
          <w:sz w:val="28"/>
          <w:szCs w:val="28"/>
        </w:rPr>
        <w:t>введен</w:t>
      </w:r>
      <w:proofErr w:type="gramEnd"/>
      <w:r w:rsidRPr="00FD3025">
        <w:rPr>
          <w:i/>
          <w:sz w:val="28"/>
          <w:szCs w:val="28"/>
        </w:rPr>
        <w:t xml:space="preserve"> Постановлением Госстандарта РФ от 25.11.2003 N 332-ст) и </w:t>
      </w:r>
      <w:proofErr w:type="spellStart"/>
      <w:r w:rsidRPr="00FD3025">
        <w:rPr>
          <w:i/>
          <w:sz w:val="28"/>
          <w:szCs w:val="28"/>
        </w:rPr>
        <w:t>ГОСТом</w:t>
      </w:r>
      <w:proofErr w:type="spellEnd"/>
      <w:r w:rsidRPr="00FD3025">
        <w:rPr>
          <w:i/>
          <w:sz w:val="28"/>
          <w:szCs w:val="28"/>
        </w:rPr>
        <w:t xml:space="preserve">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</w:t>
      </w:r>
      <w:r w:rsidRPr="00FD3025">
        <w:rPr>
          <w:i/>
          <w:sz w:val="28"/>
          <w:szCs w:val="28"/>
        </w:rPr>
        <w:lastRenderedPageBreak/>
        <w:t>правила составления" (</w:t>
      </w:r>
      <w:proofErr w:type="gramStart"/>
      <w:r w:rsidRPr="00FD3025">
        <w:rPr>
          <w:i/>
          <w:sz w:val="28"/>
          <w:szCs w:val="28"/>
        </w:rPr>
        <w:t>введен</w:t>
      </w:r>
      <w:proofErr w:type="gramEnd"/>
      <w:r w:rsidRPr="00FD3025">
        <w:rPr>
          <w:i/>
          <w:sz w:val="28"/>
          <w:szCs w:val="28"/>
        </w:rPr>
        <w:t xml:space="preserve"> Постановлением Госстандарта РФ от 04.09.2001 N 369-ст)</w:t>
      </w:r>
      <w:bookmarkStart w:id="22" w:name="OLE_LINK31"/>
      <w:bookmarkStart w:id="23" w:name="OLE_LINK30"/>
      <w:bookmarkEnd w:id="22"/>
      <w:bookmarkEnd w:id="23"/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Галаганов В. П.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Практикум. – М. 2013.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 51141-98 «Делопроизводство и архивное дело» .//СПС Консультант Плюс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требования».//СПС Консультант Плюс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Захаров М.Л., Тучкова Э.Г.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Учебник. 4-е изд. – М. 2008.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Интернет-портал Правительства Российской Федерации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www.government.ru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Мачульская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 xml:space="preserve"> Е.Е., Добромыслов К.В.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Учебное пособие + Практикум. – М. 2013.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bCs/>
          <w:sz w:val="28"/>
          <w:szCs w:val="28"/>
        </w:rPr>
        <w:t xml:space="preserve">Министерство труда и социальной защиты Российской Федерации [Электронный ресурс]. – Режим </w:t>
      </w:r>
      <w:proofErr w:type="spellStart"/>
      <w:r w:rsidRPr="00272EE9">
        <w:rPr>
          <w:rFonts w:ascii="Times New Roman" w:hAnsi="Times New Roman" w:cs="Times New Roman"/>
          <w:bCs/>
          <w:sz w:val="28"/>
          <w:szCs w:val="28"/>
        </w:rPr>
        <w:t>доступа:</w:t>
      </w:r>
      <w:r w:rsidRPr="00272EE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2EE9"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272EE9">
        <w:rPr>
          <w:rFonts w:ascii="Times New Roman" w:hAnsi="Times New Roman" w:cs="Times New Roman"/>
          <w:sz w:val="28"/>
          <w:szCs w:val="28"/>
        </w:rPr>
        <w:t>min</w:t>
      </w:r>
      <w:r w:rsidRPr="00272EE9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Официальный сайт Пенсионного фонда Российской Федерации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www.pfrf.ru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Официальный сайт Президента РФ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www.президент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Официальный сайт Российской газеты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www.rg.ru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Правила делопроизводства в федеральных органах исполнительной власти //СПС Консультант Плюс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EE9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Учебник. 4-е изд. Галаганов В. П. – М. 2013.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EE9">
        <w:rPr>
          <w:rFonts w:ascii="Times New Roman" w:hAnsi="Times New Roman" w:cs="Times New Roman"/>
          <w:sz w:val="28"/>
          <w:szCs w:val="28"/>
        </w:rPr>
        <w:lastRenderedPageBreak/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Учебник. 4-е изд. Отв. ред.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Гусова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 xml:space="preserve"> К.Н. – М. 2009.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EE9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. Учебник. Отв. Ред. Филиппова М.В. – М. 2009.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СПС «Гарант» [Электронный ресурс]: информационно-правовой портал – Режим доступа: http://www.garant.ru.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СПС «Консультант +» [Электронный ресурс]. – Режим доступа: http://consultant.ru.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Федеральная служба по труду и занятости [Электронный ресурс]. – Режим 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2EE9">
        <w:rPr>
          <w:rFonts w:ascii="Times New Roman" w:hAnsi="Times New Roman" w:cs="Times New Roman"/>
          <w:sz w:val="28"/>
          <w:szCs w:val="28"/>
        </w:rPr>
        <w:t>www.rostrud.info</w:t>
      </w:r>
      <w:proofErr w:type="spellEnd"/>
      <w:r w:rsidRPr="00272EE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Закон РФ от 28 июня 1991г. «О медицинском страховании граждан в Российской Федерации». Ведомости РСФСР, 1991, №27, ст.920.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12 февраля 1993г. «О пенсионном обеспечении лиц, проходивших военную службу, службу в органах внутренних дел, учреждениях и органах уголовно-исполнительной системы, и их семей». Ведомости Съезда народных депутатов и Верховного Совета РФ, 1993, № 9, ст.328.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Основы законодательства РФ от 22 июля 1993г. «Об охране здоровья граждан». СЗ РФ, 1993, №33, ст.1318.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12.12.1993) [Текст] // Российская газета.- 1993.- 25 декабря.- № 237.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 ноября 1994г. «Об утверждении порядка назначения и выплаты ежемесячных компенсационных выплат отдельным категориям граждан». СЗ РФ, 1994, №29, ст.3035.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12 января 1995г. «О ветеранах». СЗ РФ,1995, №3,ст.168.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1995г. «О государственных пособиях гражданам, имеющим детей». СЗ РФ, 1995, №21, ст.1929.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17 июля 1995 года. «О порядке и нормах льготного обеспечения лекарственными средствами и изделиями </w:t>
      </w:r>
      <w:r w:rsidRPr="00272EE9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назначения инвалидов войны и других групп населения в соответствии с Федеральным законом «О ветеранах» ». СЗ РФ, 1995, №30, ст.2938.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 августа 1995г. «О социальном обслуживании граждан пожилого возраста и инвалидов». СЗ РФ, 1995, №32, ст.3198.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1995г. «О социальной защите инвалидов в Российской Федерации». СЗ РФ, 1995, №48, ст.4563.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25 ноября 1995г. «Об основах социального обслуживания населения в Российской Федерации». СЗ РФ, 1995, №50, ст.4872.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Федеральный закон от 10.12.1995 N 195-ФЗ "Об основах социального обслуживания населения в Российской Федерации" //СПС Консультант Плюс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12 января 1996г. «О погребении и похоронном деле». СЗ РФ, 1996, №3, ст.146.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1998г. «Об обязательном социальном страховании от несчастных случаев на производстве и профессиональных заболеваний». СЗ РФ, 1998, №31, ст.3803.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16 июля 1999г. «Об основах обязательного социального страхования». СЗ РФ, 1999, № 29, ст.3686.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17 июля 1999г. «О государственной социальной помощи». СЗ РФ, 1999, №29, ст.3699.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7 августа 2000г. «О порядке установления размеров стипендий и социальных выплат в Российской Федерации». СЗ РФ, 2000, №33, ст.3348.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>ГОСТ 6.10.1-88 «Унифицированные системы документации (УСД)»//СПС Консультант Плюс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15 декабря 2001г. «О государственном пенсионном обеспечении в Российской Федерации». СЗ РФ, 2001, № 51, ст.4831.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15 декабря 2001г. «Об обязательном пенсионном страховании в Российской Федерации». СЗ РФ, 2001, № 51, ст.4832.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17 декабря 2001г. «О трудовых пенсиях в Российской Федерации». СЗ РФ, 2001, № 52 (часть </w:t>
      </w:r>
      <w:r w:rsidRPr="00272E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EE9">
        <w:rPr>
          <w:rFonts w:ascii="Times New Roman" w:hAnsi="Times New Roman" w:cs="Times New Roman"/>
          <w:sz w:val="28"/>
          <w:szCs w:val="28"/>
        </w:rPr>
        <w:t xml:space="preserve">), ст.4920.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24 июля 2002г. «Об утверждении Правил подсчета и подтверждения страхового стажа для установления трудовых пенсий. СЗ РФ, 2002, №31, ст. 3110.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20 февраля 2006г. «О порядке и условиях признания лица инвалидом». СЗ РФ, 2006, №9, ст.1018.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31 марта 2006г. «О потребительской корзине в целом по Российской Федерации». СЗ РФ, 2006, №14, ст.1457.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2006г. «О дополнительных мерах государственной поддержки семей, имеющих детей». СЗ РФ, 2007, №1(ч.1), ст.19.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2006г. «Об обеспечении пособиями по временной нетрудоспособности, по беременности и родам граждан, подлежащих обязательному социальному страхованию». СЗ РФ, 2007, №1(ч.1), ст.18.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 мая 2007г. «О программе государственных гарантий оказания гражданам бесплатной медицинской помощи на 2008 год». СЗ РФ, 2007, №21, ст.2509. </w:t>
      </w:r>
    </w:p>
    <w:p w:rsidR="00272EE9" w:rsidRPr="00272EE9" w:rsidRDefault="00272EE9" w:rsidP="00272EE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E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72E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EE9">
        <w:rPr>
          <w:rFonts w:ascii="Times New Roman" w:hAnsi="Times New Roman" w:cs="Times New Roman"/>
          <w:sz w:val="28"/>
          <w:szCs w:val="28"/>
        </w:rPr>
        <w:t xml:space="preserve"> 6.30-2003 «Унифицированные системы документации»//СПС Консультант Плюс</w:t>
      </w:r>
    </w:p>
    <w:p w:rsidR="004F6811" w:rsidRPr="00FD3025" w:rsidRDefault="004F6811">
      <w:pPr>
        <w:rPr>
          <w:rFonts w:ascii="Times New Roman" w:hAnsi="Times New Roman" w:cs="Times New Roman"/>
        </w:rPr>
      </w:pPr>
    </w:p>
    <w:sectPr w:rsidR="004F6811" w:rsidRPr="00FD3025" w:rsidSect="00194ABA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44" w:rsidRDefault="00703444" w:rsidP="00FD3025">
      <w:pPr>
        <w:spacing w:after="0" w:line="240" w:lineRule="auto"/>
      </w:pPr>
      <w:r>
        <w:separator/>
      </w:r>
    </w:p>
  </w:endnote>
  <w:endnote w:type="continuationSeparator" w:id="1">
    <w:p w:rsidR="00703444" w:rsidRDefault="00703444" w:rsidP="00FD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5051"/>
      <w:docPartObj>
        <w:docPartGallery w:val="Page Numbers (Bottom of Page)"/>
        <w:docPartUnique/>
      </w:docPartObj>
    </w:sdtPr>
    <w:sdtContent>
      <w:p w:rsidR="00FD3025" w:rsidRDefault="00D0417C">
        <w:pPr>
          <w:pStyle w:val="a5"/>
          <w:jc w:val="right"/>
        </w:pPr>
        <w:fldSimple w:instr=" PAGE   \* MERGEFORMAT ">
          <w:r w:rsidR="00206301">
            <w:rPr>
              <w:noProof/>
            </w:rPr>
            <w:t>10</w:t>
          </w:r>
        </w:fldSimple>
      </w:p>
    </w:sdtContent>
  </w:sdt>
  <w:p w:rsidR="00FD3025" w:rsidRDefault="00FD30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25" w:rsidRDefault="00FD3025">
    <w:pPr>
      <w:pStyle w:val="a5"/>
    </w:pPr>
  </w:p>
  <w:p w:rsidR="00FD3025" w:rsidRDefault="00FD30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44" w:rsidRDefault="00703444" w:rsidP="00FD3025">
      <w:pPr>
        <w:spacing w:after="0" w:line="240" w:lineRule="auto"/>
      </w:pPr>
      <w:r>
        <w:separator/>
      </w:r>
    </w:p>
  </w:footnote>
  <w:footnote w:type="continuationSeparator" w:id="1">
    <w:p w:rsidR="00703444" w:rsidRDefault="00703444" w:rsidP="00FD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AF4"/>
    <w:multiLevelType w:val="hybridMultilevel"/>
    <w:tmpl w:val="587AA8AE"/>
    <w:lvl w:ilvl="0" w:tplc="3290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656DD"/>
    <w:multiLevelType w:val="hybridMultilevel"/>
    <w:tmpl w:val="50AA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025"/>
    <w:rsid w:val="000E0D53"/>
    <w:rsid w:val="0010605A"/>
    <w:rsid w:val="00116A4F"/>
    <w:rsid w:val="001B091B"/>
    <w:rsid w:val="001E63F1"/>
    <w:rsid w:val="0020005B"/>
    <w:rsid w:val="00206301"/>
    <w:rsid w:val="00257061"/>
    <w:rsid w:val="00272EE9"/>
    <w:rsid w:val="004A5E26"/>
    <w:rsid w:val="004F6811"/>
    <w:rsid w:val="005B3296"/>
    <w:rsid w:val="00644A48"/>
    <w:rsid w:val="00703444"/>
    <w:rsid w:val="00762771"/>
    <w:rsid w:val="008D468A"/>
    <w:rsid w:val="009F17EB"/>
    <w:rsid w:val="00A10C9F"/>
    <w:rsid w:val="00AD0BBC"/>
    <w:rsid w:val="00B377CC"/>
    <w:rsid w:val="00B97FD7"/>
    <w:rsid w:val="00D0417C"/>
    <w:rsid w:val="00D25E54"/>
    <w:rsid w:val="00D91440"/>
    <w:rsid w:val="00DA493A"/>
    <w:rsid w:val="00DF0377"/>
    <w:rsid w:val="00FD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8A"/>
  </w:style>
  <w:style w:type="paragraph" w:styleId="1">
    <w:name w:val="heading 1"/>
    <w:basedOn w:val="a"/>
    <w:link w:val="10"/>
    <w:qFormat/>
    <w:rsid w:val="00FD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D302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D3025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FD3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302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D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025"/>
  </w:style>
  <w:style w:type="table" w:styleId="a7">
    <w:name w:val="Table Grid"/>
    <w:basedOn w:val="a1"/>
    <w:uiPriority w:val="59"/>
    <w:rsid w:val="00FD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D30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D302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D3025"/>
    <w:rPr>
      <w:vertAlign w:val="superscript"/>
    </w:rPr>
  </w:style>
  <w:style w:type="paragraph" w:customStyle="1" w:styleId="Style8">
    <w:name w:val="Style8"/>
    <w:basedOn w:val="a"/>
    <w:uiPriority w:val="99"/>
    <w:rsid w:val="00FD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D30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D3025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FD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JL</cp:lastModifiedBy>
  <cp:revision>12</cp:revision>
  <dcterms:created xsi:type="dcterms:W3CDTF">2014-09-08T08:33:00Z</dcterms:created>
  <dcterms:modified xsi:type="dcterms:W3CDTF">2015-03-17T11:09:00Z</dcterms:modified>
</cp:coreProperties>
</file>