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54" w:rsidRDefault="00CB2D54" w:rsidP="00CB2D54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CB2D54" w:rsidRDefault="00CB2D54" w:rsidP="00CB2D54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тестирование</w:t>
      </w:r>
    </w:p>
    <w:p w:rsidR="00CB2D54" w:rsidRDefault="00CB2D54" w:rsidP="00CB2D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</w:t>
      </w:r>
    </w:p>
    <w:p w:rsidR="00CB2D54" w:rsidRDefault="00CB2D54" w:rsidP="00CB2D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7D3F">
        <w:rPr>
          <w:rFonts w:ascii="Times New Roman" w:hAnsi="Times New Roman" w:cs="Times New Roman"/>
          <w:b/>
          <w:sz w:val="28"/>
          <w:szCs w:val="28"/>
        </w:rPr>
        <w:t xml:space="preserve">. Законы восьмеричного пути, праведные мысли, чувства, поступки, преодоление колеса жизни (нирвана) характерны </w:t>
      </w:r>
      <w:proofErr w:type="gramStart"/>
      <w:r w:rsidRPr="00DA7D3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A7D3F">
        <w:rPr>
          <w:rFonts w:ascii="Times New Roman" w:hAnsi="Times New Roman" w:cs="Times New Roman"/>
          <w:b/>
          <w:sz w:val="28"/>
          <w:szCs w:val="28"/>
        </w:rPr>
        <w:t>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даосизма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буддизма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конфуцианства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легизма</w:t>
      </w:r>
      <w:proofErr w:type="spellEnd"/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7D3F">
        <w:rPr>
          <w:rFonts w:ascii="Times New Roman" w:hAnsi="Times New Roman" w:cs="Times New Roman"/>
          <w:b/>
          <w:sz w:val="28"/>
          <w:szCs w:val="28"/>
        </w:rPr>
        <w:t>. В качестве первоосновы мира Фалес называет: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апейрон</w:t>
      </w:r>
      <w:proofErr w:type="spellEnd"/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Логос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воду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воздух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7D3F">
        <w:rPr>
          <w:rFonts w:ascii="Times New Roman" w:hAnsi="Times New Roman" w:cs="Times New Roman"/>
          <w:b/>
          <w:sz w:val="28"/>
          <w:szCs w:val="28"/>
        </w:rPr>
        <w:t>. Автор идеи о том, что в основе мира – атомы и пустота, основатель материализма: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Анаксимен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Эпикур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Сенека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7D3F">
        <w:rPr>
          <w:rFonts w:ascii="Times New Roman" w:hAnsi="Times New Roman" w:cs="Times New Roman"/>
          <w:b/>
          <w:sz w:val="28"/>
          <w:szCs w:val="28"/>
        </w:rPr>
        <w:t>. Основатель буддизма: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Конфуций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Секст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Г) Л</w:t>
      </w:r>
      <w:r>
        <w:rPr>
          <w:rFonts w:ascii="Times New Roman" w:hAnsi="Times New Roman" w:cs="Times New Roman"/>
          <w:sz w:val="28"/>
          <w:szCs w:val="28"/>
        </w:rPr>
        <w:t>укреций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A7D3F">
        <w:rPr>
          <w:rFonts w:ascii="Times New Roman" w:hAnsi="Times New Roman" w:cs="Times New Roman"/>
          <w:b/>
          <w:sz w:val="28"/>
          <w:szCs w:val="28"/>
        </w:rPr>
        <w:t>. Атараксия – это: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единство материи и формы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душевн</w:t>
      </w:r>
      <w:r>
        <w:rPr>
          <w:rFonts w:ascii="Times New Roman" w:hAnsi="Times New Roman" w:cs="Times New Roman"/>
          <w:sz w:val="28"/>
          <w:szCs w:val="28"/>
        </w:rPr>
        <w:t>ое спокойствие и невозмутимость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перводвигатель</w:t>
      </w:r>
      <w:proofErr w:type="spellEnd"/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мир духовных сущностей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A7D3F">
        <w:rPr>
          <w:rFonts w:ascii="Times New Roman" w:hAnsi="Times New Roman" w:cs="Times New Roman"/>
          <w:b/>
          <w:sz w:val="28"/>
          <w:szCs w:val="28"/>
        </w:rPr>
        <w:t>. Характерной чертой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 xml:space="preserve"> античной филос</w:t>
      </w:r>
      <w:r w:rsidR="00DA7D3F">
        <w:rPr>
          <w:rFonts w:ascii="Times New Roman" w:hAnsi="Times New Roman" w:cs="Times New Roman"/>
          <w:b/>
          <w:sz w:val="28"/>
          <w:szCs w:val="28"/>
        </w:rPr>
        <w:t>офии является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натурфилософия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креационизм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критицизм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герменевтика</w:t>
      </w:r>
    </w:p>
    <w:p w:rsidR="00DA7D3F" w:rsidRDefault="00A42158" w:rsidP="00DA7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A7D3F" w:rsidRPr="00502F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A7D3F">
        <w:rPr>
          <w:rFonts w:ascii="Times New Roman" w:eastAsia="Times New Roman" w:hAnsi="Times New Roman" w:cs="Times New Roman"/>
          <w:b/>
          <w:sz w:val="28"/>
          <w:szCs w:val="28"/>
        </w:rPr>
        <w:t>Главный метод философствования Сократа …</w:t>
      </w:r>
    </w:p>
    <w:p w:rsidR="00DA7D3F" w:rsidRPr="008F255A" w:rsidRDefault="00DA7D3F" w:rsidP="00DA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55A">
        <w:rPr>
          <w:rFonts w:ascii="Times New Roman" w:eastAsia="Times New Roman" w:hAnsi="Times New Roman" w:cs="Times New Roman"/>
          <w:sz w:val="28"/>
          <w:szCs w:val="28"/>
        </w:rPr>
        <w:t>А) спор</w:t>
      </w:r>
    </w:p>
    <w:p w:rsidR="00DA7D3F" w:rsidRDefault="00DA7D3F" w:rsidP="00DA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дедукция</w:t>
      </w:r>
    </w:p>
    <w:p w:rsidR="00DA7D3F" w:rsidRDefault="00DA7D3F" w:rsidP="00DA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соглашение</w:t>
      </w:r>
    </w:p>
    <w:p w:rsidR="00DA7D3F" w:rsidRPr="00502F20" w:rsidRDefault="00DA7D3F" w:rsidP="00DA7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индукция</w:t>
      </w:r>
    </w:p>
    <w:p w:rsidR="00DA7D3F" w:rsidRPr="00455C39" w:rsidRDefault="00DA7D3F" w:rsidP="00DA7D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D3F" w:rsidRPr="00DC7484" w:rsidRDefault="00A42158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D3F" w:rsidRPr="00DC7484">
        <w:rPr>
          <w:rFonts w:ascii="Times New Roman" w:hAnsi="Times New Roman" w:cs="Times New Roman"/>
          <w:b/>
          <w:sz w:val="28"/>
          <w:szCs w:val="28"/>
        </w:rPr>
        <w:t xml:space="preserve">.  Гносеологический принцип «Философия – служанка богословия» относится </w:t>
      </w:r>
      <w:proofErr w:type="gramStart"/>
      <w:r w:rsidR="00DA7D3F" w:rsidRPr="00DC748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A7D3F" w:rsidRPr="00DC7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3F">
        <w:rPr>
          <w:rFonts w:ascii="Times New Roman" w:hAnsi="Times New Roman" w:cs="Times New Roman"/>
          <w:b/>
          <w:sz w:val="28"/>
          <w:szCs w:val="28"/>
        </w:rPr>
        <w:t>…</w:t>
      </w:r>
    </w:p>
    <w:p w:rsidR="00DA7D3F" w:rsidRPr="00DC7484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А) эпохе Возрождения</w:t>
      </w:r>
    </w:p>
    <w:p w:rsidR="00DA7D3F" w:rsidRPr="00DC7484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Б) эпохе Просвещения</w:t>
      </w:r>
    </w:p>
    <w:p w:rsidR="00DA7D3F" w:rsidRPr="00DC7484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В) Новому времени</w:t>
      </w:r>
    </w:p>
    <w:p w:rsidR="00DA7D3F" w:rsidRPr="008F255A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Средневековью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3F" w:rsidRDefault="00A42158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A7D3F">
        <w:rPr>
          <w:rFonts w:ascii="Times New Roman" w:hAnsi="Times New Roman" w:cs="Times New Roman"/>
          <w:b/>
          <w:sz w:val="28"/>
          <w:szCs w:val="28"/>
        </w:rPr>
        <w:t>. Автор учения о «Граде Божьем» и «Граде земном» …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Николай Кузанский</w:t>
      </w:r>
    </w:p>
    <w:p w:rsidR="00DA7D3F" w:rsidRPr="008F255A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Августин Блаженный</w:t>
      </w:r>
      <w:r w:rsidRPr="008F255A">
        <w:rPr>
          <w:rFonts w:ascii="Times New Roman" w:hAnsi="Times New Roman" w:cs="Times New Roman"/>
          <w:sz w:val="28"/>
          <w:szCs w:val="28"/>
        </w:rPr>
        <w:tab/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Фома Аквинский</w:t>
      </w:r>
    </w:p>
    <w:p w:rsidR="00DA7D3F" w:rsidRPr="00F04B82" w:rsidRDefault="00DA7D3F" w:rsidP="00DA7D3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Г) Томас Мор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3F" w:rsidRDefault="00A42158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A7D3F">
        <w:rPr>
          <w:rFonts w:ascii="Times New Roman" w:hAnsi="Times New Roman" w:cs="Times New Roman"/>
          <w:b/>
          <w:sz w:val="28"/>
          <w:szCs w:val="28"/>
        </w:rPr>
        <w:t>. Интерес к человеку в философии Возрождения выражен в идеях …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пантеизма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неоплатонизма</w:t>
      </w:r>
    </w:p>
    <w:p w:rsidR="00DA7D3F" w:rsidRPr="008F255A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гуманизма</w:t>
      </w:r>
    </w:p>
    <w:p w:rsidR="00DA7D3F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креационизма</w:t>
      </w:r>
    </w:p>
    <w:p w:rsidR="00DA7D3F" w:rsidRPr="00AE31E6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3F" w:rsidRPr="003B28C7" w:rsidRDefault="00A42158" w:rsidP="00DA7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A7D3F" w:rsidRPr="003B28C7">
        <w:rPr>
          <w:rFonts w:ascii="Times New Roman" w:hAnsi="Times New Roman" w:cs="Times New Roman"/>
          <w:b/>
          <w:sz w:val="28"/>
          <w:szCs w:val="28"/>
        </w:rPr>
        <w:t>.  Автор изречения «Мыслю, следовательно,  существую…»</w:t>
      </w:r>
    </w:p>
    <w:p w:rsidR="00DA7D3F" w:rsidRPr="003B28C7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А) Ф. Бэкон</w:t>
      </w:r>
    </w:p>
    <w:p w:rsidR="00DA7D3F" w:rsidRPr="008F255A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Р. Декарт</w:t>
      </w:r>
    </w:p>
    <w:p w:rsidR="00DA7D3F" w:rsidRPr="003B28C7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В) Ж.-Ж. Руссо</w:t>
      </w:r>
    </w:p>
    <w:p w:rsidR="00DA7D3F" w:rsidRPr="003B28C7" w:rsidRDefault="00DA7D3F" w:rsidP="00D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Г) И. Кант</w:t>
      </w:r>
    </w:p>
    <w:p w:rsidR="00DA7D3F" w:rsidRPr="00DA7D3F" w:rsidRDefault="00DA7D3F" w:rsidP="00DA7D3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A42158" w:rsidP="00C779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Философия активности, деятельного «Я» была создана представителем немецкого объективного идеализма: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А) Гегелем Г.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Кантом И.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В) Фихте И.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Г) Шеллингом Ф.</w:t>
      </w:r>
    </w:p>
    <w:p w:rsidR="00A42158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Создатель диалектического материализма: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А) Т. </w:t>
      </w:r>
      <w:r w:rsidR="00A42158">
        <w:rPr>
          <w:rFonts w:ascii="Times New Roman" w:hAnsi="Times New Roman" w:cs="Times New Roman"/>
          <w:sz w:val="28"/>
          <w:szCs w:val="28"/>
        </w:rPr>
        <w:t>Гоббс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К. Маркс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И. Фихте</w:t>
      </w:r>
    </w:p>
    <w:p w:rsid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И. Кант</w:t>
      </w:r>
    </w:p>
    <w:p w:rsidR="00A42158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Философия Новейшего времени – философия жизни представлена: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 Шопенгауэром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Т. Мором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З. Фрейдом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Ф. Аквинским</w:t>
      </w:r>
    </w:p>
    <w:p w:rsidR="00C7793F" w:rsidRDefault="00C7793F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Герменевтика: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А) отрицание метафизики как</w:t>
      </w:r>
      <w:r w:rsidR="00A42158">
        <w:rPr>
          <w:rFonts w:ascii="Times New Roman" w:hAnsi="Times New Roman" w:cs="Times New Roman"/>
          <w:sz w:val="28"/>
          <w:szCs w:val="28"/>
        </w:rPr>
        <w:t xml:space="preserve"> способа рационального мышления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способ философствования, центром кото</w:t>
      </w:r>
      <w:r w:rsidR="00A42158">
        <w:rPr>
          <w:rFonts w:ascii="Times New Roman" w:hAnsi="Times New Roman" w:cs="Times New Roman"/>
          <w:sz w:val="28"/>
          <w:szCs w:val="28"/>
        </w:rPr>
        <w:t>рого является процесс понимания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феноменологическая редукция</w:t>
      </w:r>
    </w:p>
    <w:p w:rsid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понятие парадигмы</w:t>
      </w:r>
    </w:p>
    <w:p w:rsidR="00A42158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Ноосфера: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сфера природы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сфера разума</w:t>
      </w:r>
    </w:p>
    <w:p w:rsidR="00DA7D3F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сфера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трансцендентного</w:t>
      </w:r>
      <w:proofErr w:type="gramEnd"/>
    </w:p>
    <w:p w:rsid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земное ядро</w:t>
      </w:r>
    </w:p>
    <w:p w:rsidR="00A42158" w:rsidRPr="00DA7D3F" w:rsidRDefault="00A42158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«Человек не лучшее существо, а один из равных видов» - основной принцип: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биоцентризма</w:t>
      </w:r>
      <w:proofErr w:type="spellEnd"/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дарвинизма</w:t>
      </w:r>
    </w:p>
    <w:p w:rsid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самоорганизации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Прогресс – это: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А) по</w:t>
      </w:r>
      <w:r w:rsidR="009444CB">
        <w:rPr>
          <w:rFonts w:ascii="Times New Roman" w:hAnsi="Times New Roman" w:cs="Times New Roman"/>
          <w:sz w:val="28"/>
          <w:szCs w:val="28"/>
        </w:rPr>
        <w:t xml:space="preserve">ступательное движение к </w:t>
      </w:r>
      <w:proofErr w:type="gramStart"/>
      <w:r w:rsidR="009444CB">
        <w:rPr>
          <w:rFonts w:ascii="Times New Roman" w:hAnsi="Times New Roman" w:cs="Times New Roman"/>
          <w:sz w:val="28"/>
          <w:szCs w:val="28"/>
        </w:rPr>
        <w:t>высшему</w:t>
      </w:r>
      <w:proofErr w:type="gramEnd"/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обратное движение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в неизменном виде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Г) «шаг вперед – два шага</w:t>
      </w:r>
      <w:r w:rsidR="009444CB">
        <w:rPr>
          <w:rFonts w:ascii="Times New Roman" w:hAnsi="Times New Roman" w:cs="Times New Roman"/>
          <w:sz w:val="28"/>
          <w:szCs w:val="28"/>
        </w:rPr>
        <w:t xml:space="preserve"> назад»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Эсхатология – учение о том, что: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прогресс ведёт в будущее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ч</w:t>
      </w:r>
      <w:r w:rsidR="009444CB">
        <w:rPr>
          <w:rFonts w:ascii="Times New Roman" w:hAnsi="Times New Roman" w:cs="Times New Roman"/>
          <w:sz w:val="28"/>
          <w:szCs w:val="28"/>
        </w:rPr>
        <w:t>еловечество идет к своей гибели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В) ч</w:t>
      </w:r>
      <w:r w:rsidR="009444CB">
        <w:rPr>
          <w:rFonts w:ascii="Times New Roman" w:hAnsi="Times New Roman" w:cs="Times New Roman"/>
          <w:sz w:val="28"/>
          <w:szCs w:val="28"/>
        </w:rPr>
        <w:t>еловечество «топчется» на месте</w:t>
      </w:r>
    </w:p>
    <w:p w:rsid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наступает регресс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Автор теории флуктуаций – колебательных движений в обществе: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Н. Бердяев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П.</w:t>
      </w:r>
      <w:r w:rsidR="009444CB">
        <w:rPr>
          <w:rFonts w:ascii="Times New Roman" w:hAnsi="Times New Roman" w:cs="Times New Roman"/>
          <w:sz w:val="28"/>
          <w:szCs w:val="28"/>
        </w:rPr>
        <w:t xml:space="preserve"> Сорокин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О. Шпенглер</w:t>
      </w:r>
    </w:p>
    <w:p w:rsid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К. Ясперс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Закон исторического развития – детерминизм – гласит: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А) история</w:t>
      </w:r>
      <w:r w:rsidR="009444CB">
        <w:rPr>
          <w:rFonts w:ascii="Times New Roman" w:hAnsi="Times New Roman" w:cs="Times New Roman"/>
          <w:sz w:val="28"/>
          <w:szCs w:val="28"/>
        </w:rPr>
        <w:t xml:space="preserve"> развивается по воле Провидения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Б) в</w:t>
      </w:r>
      <w:r w:rsidR="009444CB">
        <w:rPr>
          <w:rFonts w:ascii="Times New Roman" w:hAnsi="Times New Roman" w:cs="Times New Roman"/>
          <w:sz w:val="28"/>
          <w:szCs w:val="28"/>
        </w:rPr>
        <w:t xml:space="preserve"> основе развития лежит «судьба»</w:t>
      </w:r>
    </w:p>
    <w:p w:rsidR="00DA7D3F" w:rsidRP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В) история развивается на осно</w:t>
      </w:r>
      <w:r w:rsidR="009444CB">
        <w:rPr>
          <w:rFonts w:ascii="Times New Roman" w:hAnsi="Times New Roman" w:cs="Times New Roman"/>
          <w:sz w:val="28"/>
          <w:szCs w:val="28"/>
        </w:rPr>
        <w:t>ве причинно-следственных связей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Г) история развивается в </w:t>
      </w:r>
      <w:r w:rsidR="009444CB">
        <w:rPr>
          <w:rFonts w:ascii="Times New Roman" w:hAnsi="Times New Roman" w:cs="Times New Roman"/>
          <w:sz w:val="28"/>
          <w:szCs w:val="28"/>
        </w:rPr>
        <w:t xml:space="preserve">результате </w:t>
      </w:r>
      <w:proofErr w:type="spellStart"/>
      <w:r w:rsidR="009444CB">
        <w:rPr>
          <w:rFonts w:ascii="Times New Roman" w:hAnsi="Times New Roman" w:cs="Times New Roman"/>
          <w:sz w:val="28"/>
          <w:szCs w:val="28"/>
        </w:rPr>
        <w:t>пассионарного</w:t>
      </w:r>
      <w:proofErr w:type="spellEnd"/>
      <w:r w:rsidR="009444CB">
        <w:rPr>
          <w:rFonts w:ascii="Times New Roman" w:hAnsi="Times New Roman" w:cs="Times New Roman"/>
          <w:sz w:val="28"/>
          <w:szCs w:val="28"/>
        </w:rPr>
        <w:t xml:space="preserve"> толчка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Проблемы хаоса и порядка, самоорганизации изучает: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техноэтика</w:t>
      </w:r>
      <w:proofErr w:type="spellEnd"/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генетика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синергетика</w:t>
      </w:r>
    </w:p>
    <w:p w:rsid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 xml:space="preserve">. Теория </w:t>
      </w:r>
      <w:proofErr w:type="spellStart"/>
      <w:r w:rsidR="00DA7D3F" w:rsidRPr="00DA7D3F">
        <w:rPr>
          <w:rFonts w:ascii="Times New Roman" w:hAnsi="Times New Roman" w:cs="Times New Roman"/>
          <w:b/>
          <w:sz w:val="28"/>
          <w:szCs w:val="28"/>
        </w:rPr>
        <w:t>пассионарности</w:t>
      </w:r>
      <w:proofErr w:type="spellEnd"/>
      <w:r w:rsidR="00DA7D3F" w:rsidRPr="00DA7D3F">
        <w:rPr>
          <w:rFonts w:ascii="Times New Roman" w:hAnsi="Times New Roman" w:cs="Times New Roman"/>
          <w:b/>
          <w:sz w:val="28"/>
          <w:szCs w:val="28"/>
        </w:rPr>
        <w:t xml:space="preserve"> создана: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О. Шпенглером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К. Ясперсом</w:t>
      </w:r>
    </w:p>
    <w:p w:rsidR="00DA7D3F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Л. Гумилевым</w:t>
      </w:r>
    </w:p>
    <w:p w:rsidR="00DA7D3F" w:rsidRDefault="00DA7D3F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Г) И. Приго</w:t>
      </w:r>
      <w:r w:rsidR="009444CB">
        <w:rPr>
          <w:rFonts w:ascii="Times New Roman" w:hAnsi="Times New Roman" w:cs="Times New Roman"/>
          <w:sz w:val="28"/>
          <w:szCs w:val="28"/>
        </w:rPr>
        <w:t>жиным</w:t>
      </w:r>
    </w:p>
    <w:p w:rsidR="009444CB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CB" w:rsidRDefault="009444CB" w:rsidP="009444C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 Теоретичность, абстрактность и рационализм являются особенностями: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мифологии</w:t>
      </w:r>
    </w:p>
    <w:p w:rsidR="009444CB" w:rsidRPr="00207BED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философии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религии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искусства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 </w:t>
      </w:r>
      <w:r w:rsidRPr="00F0090A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ценностей в философии называется:</w:t>
      </w:r>
    </w:p>
    <w:p w:rsidR="009444CB" w:rsidRPr="00207BED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аксиологией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онтологией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гносеологией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антропологией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4CB" w:rsidRPr="00DC7484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DC7484">
        <w:rPr>
          <w:rFonts w:ascii="Times New Roman" w:hAnsi="Times New Roman" w:cs="Times New Roman"/>
          <w:b/>
          <w:sz w:val="28"/>
          <w:szCs w:val="28"/>
        </w:rPr>
        <w:t>Философы, считавшие, что Россия должна идти не самобытным путем, а повторить единый общечеловеческий путь развития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44CB" w:rsidRPr="00DC7484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А) декабристы</w:t>
      </w:r>
    </w:p>
    <w:p w:rsidR="009444CB" w:rsidRPr="008F255A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западники</w:t>
      </w:r>
    </w:p>
    <w:p w:rsidR="009444CB" w:rsidRPr="00DC7484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В) славянофилы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Г) марксисты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Идею «непротивления злу насилием» как нравственную основу человеческого поведения выдвинул русский писатель: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Ф. М. Достоевский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В. Г. Короленко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Н. В. Гоголь</w:t>
      </w:r>
    </w:p>
    <w:p w:rsidR="009444CB" w:rsidRPr="008F255A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Л. Н. Толстой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 Автор идеи происхождения человека в ходе биологической эволюции:</w:t>
      </w:r>
    </w:p>
    <w:p w:rsidR="009444CB" w:rsidRPr="008F255A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Ч. Дарвин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Б. Паскаль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К. Маркс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Г. Плеснер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29. Одно  из направлений христианской религии: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индуизм</w:t>
      </w:r>
    </w:p>
    <w:p w:rsidR="009444CB" w:rsidRPr="008F255A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православие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буддизм</w:t>
      </w:r>
    </w:p>
    <w:p w:rsidR="009444CB" w:rsidRDefault="009444CB" w:rsidP="0094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синтоизм</w:t>
      </w:r>
    </w:p>
    <w:p w:rsidR="009444CB" w:rsidRDefault="009444CB" w:rsidP="0094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4CB" w:rsidRDefault="009444CB" w:rsidP="00944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 Форма бытия материи, характеризующаяся последовательностью, длительностью:</w:t>
      </w:r>
    </w:p>
    <w:p w:rsidR="009444CB" w:rsidRDefault="009444CB" w:rsidP="009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флуктуация</w:t>
      </w:r>
    </w:p>
    <w:p w:rsidR="009444CB" w:rsidRPr="00207BED" w:rsidRDefault="009444CB" w:rsidP="009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время</w:t>
      </w:r>
    </w:p>
    <w:p w:rsidR="009444CB" w:rsidRDefault="009444CB" w:rsidP="009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пространство</w:t>
      </w:r>
    </w:p>
    <w:p w:rsidR="009444CB" w:rsidRDefault="009444CB" w:rsidP="0094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отражение.</w:t>
      </w:r>
    </w:p>
    <w:p w:rsidR="009444CB" w:rsidRPr="00DA7D3F" w:rsidRDefault="009444CB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CB" w:rsidRPr="00C7793F" w:rsidRDefault="009444CB" w:rsidP="00DA7D3F">
      <w:pPr>
        <w:tabs>
          <w:tab w:val="left" w:pos="1740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7345FC" w:rsidP="005D4F59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Назовите понятие, соответствующее определению:</w:t>
      </w:r>
    </w:p>
    <w:p w:rsidR="00DA7D3F" w:rsidRPr="00DA7D3F" w:rsidRDefault="00DA7D3F" w:rsidP="005D4F59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         Полноценный субъект предметно-преобразовательной и культурно-исторической деятельности, итог развития индивида в процессе социализации, наиболее полное воплощение человеческих качеств.</w:t>
      </w:r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7D3F">
        <w:rPr>
          <w:rFonts w:ascii="Times New Roman" w:hAnsi="Times New Roman" w:cs="Times New Roman"/>
          <w:b/>
          <w:i/>
          <w:sz w:val="28"/>
          <w:szCs w:val="28"/>
        </w:rPr>
        <w:t>Ответ: __________________________</w:t>
      </w:r>
      <w:proofErr w:type="gramStart"/>
      <w:r w:rsidRPr="00DA7D3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D3F" w:rsidRPr="00DA7D3F" w:rsidRDefault="007345FC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Вставьте в схему пропуск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</w:t>
      </w:r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D3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75350" cy="1672590"/>
            <wp:effectExtent l="19050" t="0" r="25400" b="0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D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A7D3F" w:rsidRPr="00DA7D3F" w:rsidRDefault="007345FC" w:rsidP="005D4F59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Продолжите фразу:</w:t>
      </w:r>
    </w:p>
    <w:p w:rsidR="00DA7D3F" w:rsidRPr="00DA7D3F" w:rsidRDefault="00DA7D3F" w:rsidP="005D4F59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        Материя имеет способность к самоорганизации – созданию, совершенствованию, воспроизводству самой себя без участия внешних сил.</w:t>
      </w:r>
    </w:p>
    <w:p w:rsidR="00DA7D3F" w:rsidRPr="00DA7D3F" w:rsidRDefault="00DA7D3F" w:rsidP="005D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        Учение о самоорганизации материи полу</w:t>
      </w:r>
      <w:r w:rsidR="007345FC">
        <w:rPr>
          <w:rFonts w:ascii="Times New Roman" w:hAnsi="Times New Roman" w:cs="Times New Roman"/>
          <w:sz w:val="28"/>
          <w:szCs w:val="28"/>
        </w:rPr>
        <w:t xml:space="preserve">чило </w:t>
      </w:r>
      <w:proofErr w:type="spellStart"/>
      <w:r w:rsidR="007345FC">
        <w:rPr>
          <w:rFonts w:ascii="Times New Roman" w:hAnsi="Times New Roman" w:cs="Times New Roman"/>
          <w:sz w:val="28"/>
          <w:szCs w:val="28"/>
        </w:rPr>
        <w:t>название_________________</w:t>
      </w:r>
      <w:proofErr w:type="spellEnd"/>
      <w:r w:rsidRPr="00DA7D3F">
        <w:rPr>
          <w:rFonts w:ascii="Times New Roman" w:hAnsi="Times New Roman" w:cs="Times New Roman"/>
          <w:sz w:val="28"/>
          <w:szCs w:val="28"/>
        </w:rPr>
        <w:t xml:space="preserve">. </w:t>
      </w:r>
      <w:r w:rsidR="007345FC">
        <w:rPr>
          <w:rFonts w:ascii="Times New Roman" w:hAnsi="Times New Roman" w:cs="Times New Roman"/>
          <w:sz w:val="28"/>
          <w:szCs w:val="28"/>
        </w:rPr>
        <w:t xml:space="preserve"> </w:t>
      </w:r>
      <w:r w:rsidRPr="00DA7D3F">
        <w:rPr>
          <w:rFonts w:ascii="Times New Roman" w:hAnsi="Times New Roman" w:cs="Times New Roman"/>
          <w:sz w:val="28"/>
          <w:szCs w:val="28"/>
        </w:rPr>
        <w:t>Крупным разработчиком этого учения является русский ученый (а затем бельгийский философ</w:t>
      </w:r>
      <w:r w:rsidR="007345FC">
        <w:rPr>
          <w:rFonts w:ascii="Times New Roman" w:hAnsi="Times New Roman" w:cs="Times New Roman"/>
          <w:sz w:val="28"/>
          <w:szCs w:val="28"/>
        </w:rPr>
        <w:t>)  ____________________</w:t>
      </w:r>
      <w:r w:rsidRPr="00DA7D3F">
        <w:rPr>
          <w:rFonts w:ascii="Times New Roman" w:hAnsi="Times New Roman" w:cs="Times New Roman"/>
          <w:sz w:val="28"/>
          <w:szCs w:val="28"/>
        </w:rPr>
        <w:t>.</w:t>
      </w:r>
    </w:p>
    <w:p w:rsidR="00DA7D3F" w:rsidRPr="00DA7D3F" w:rsidRDefault="00DA7D3F" w:rsidP="00DA7D3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7345FC" w:rsidP="005D4F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DA7D3F" w:rsidRPr="00DA7D3F">
        <w:rPr>
          <w:rFonts w:ascii="Times New Roman" w:hAnsi="Times New Roman" w:cs="Times New Roman"/>
          <w:b/>
          <w:sz w:val="28"/>
          <w:szCs w:val="28"/>
        </w:rPr>
        <w:t>. Из приведенного списка выберите источники марксизма, ставшие его составными  частями. Выбранные цифры запишите в ответ.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политическая экономия А. Смита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теория экзистенциализма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 xml:space="preserve">французская и немецкая классическая философия 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философия активности И. Фихте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идеи социалистов-утопистов Сен-Симона, Фурье, Оуэна</w:t>
      </w:r>
    </w:p>
    <w:p w:rsidR="00DA7D3F" w:rsidRPr="00DA7D3F" w:rsidRDefault="00DA7D3F" w:rsidP="00DA7D3F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lastRenderedPageBreak/>
        <w:t>объективный идеализм Ф. Шеллинга.</w:t>
      </w:r>
    </w:p>
    <w:p w:rsidR="00DA7D3F" w:rsidRPr="00DA7D3F" w:rsidRDefault="00DA7D3F" w:rsidP="00DA7D3F">
      <w:pPr>
        <w:tabs>
          <w:tab w:val="left" w:pos="0"/>
        </w:tabs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</w:p>
    <w:p w:rsidR="00DA7D3F" w:rsidRPr="007345FC" w:rsidRDefault="00DA7D3F" w:rsidP="00DA7D3F">
      <w:pPr>
        <w:tabs>
          <w:tab w:val="left" w:pos="0"/>
        </w:tabs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7345FC">
        <w:rPr>
          <w:rFonts w:ascii="Times New Roman" w:hAnsi="Times New Roman" w:cs="Times New Roman"/>
          <w:sz w:val="28"/>
          <w:szCs w:val="28"/>
        </w:rPr>
        <w:t>Ответ: ____________________________________________</w:t>
      </w:r>
      <w:proofErr w:type="gramStart"/>
      <w:r w:rsidRPr="007345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4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3F" w:rsidRPr="00DA7D3F" w:rsidRDefault="00DA7D3F" w:rsidP="00DA7D3F">
      <w:pPr>
        <w:tabs>
          <w:tab w:val="left" w:pos="0"/>
        </w:tabs>
        <w:spacing w:after="0" w:line="240" w:lineRule="auto"/>
        <w:ind w:left="660"/>
        <w:rPr>
          <w:rFonts w:ascii="Times New Roman" w:hAnsi="Times New Roman" w:cs="Times New Roman"/>
          <w:b/>
          <w:i/>
          <w:sz w:val="28"/>
          <w:szCs w:val="28"/>
        </w:rPr>
      </w:pPr>
    </w:p>
    <w:p w:rsidR="007345FC" w:rsidRDefault="007345FC" w:rsidP="007345F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Установить соответствие между авторами и их произведениями</w:t>
      </w: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7345FC" w:rsidTr="000870CC">
        <w:tc>
          <w:tcPr>
            <w:tcW w:w="3510" w:type="dxa"/>
          </w:tcPr>
          <w:p w:rsidR="007345FC" w:rsidRDefault="007345FC" w:rsidP="000870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061" w:type="dxa"/>
          </w:tcPr>
          <w:p w:rsidR="007345FC" w:rsidRDefault="007345FC" w:rsidP="000870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</w:tr>
      <w:tr w:rsidR="007345FC" w:rsidTr="000870CC">
        <w:tc>
          <w:tcPr>
            <w:tcW w:w="3510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69">
              <w:rPr>
                <w:rFonts w:ascii="Times New Roman" w:eastAsia="Times New Roman" w:hAnsi="Times New Roman" w:cs="Times New Roman"/>
                <w:sz w:val="28"/>
                <w:szCs w:val="28"/>
              </w:rPr>
              <w:t>1. Платон</w:t>
            </w:r>
          </w:p>
        </w:tc>
        <w:tc>
          <w:tcPr>
            <w:tcW w:w="6061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«Критика теоретического разума»</w:t>
            </w:r>
          </w:p>
        </w:tc>
      </w:tr>
      <w:tr w:rsidR="007345FC" w:rsidTr="000870CC">
        <w:tc>
          <w:tcPr>
            <w:tcW w:w="3510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 Аквинский</w:t>
            </w:r>
          </w:p>
        </w:tc>
        <w:tc>
          <w:tcPr>
            <w:tcW w:w="6061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«Левиафан»</w:t>
            </w:r>
          </w:p>
        </w:tc>
      </w:tr>
      <w:tr w:rsidR="007345FC" w:rsidTr="000870CC">
        <w:tc>
          <w:tcPr>
            <w:tcW w:w="3510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Кант</w:t>
            </w:r>
          </w:p>
        </w:tc>
        <w:tc>
          <w:tcPr>
            <w:tcW w:w="6061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«Государство»</w:t>
            </w:r>
          </w:p>
        </w:tc>
      </w:tr>
      <w:tr w:rsidR="007345FC" w:rsidTr="000870CC">
        <w:tc>
          <w:tcPr>
            <w:tcW w:w="3510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Томас Гоббс</w:t>
            </w:r>
          </w:p>
        </w:tc>
        <w:tc>
          <w:tcPr>
            <w:tcW w:w="6061" w:type="dxa"/>
          </w:tcPr>
          <w:p w:rsidR="007345FC" w:rsidRPr="00E75569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«Сумма теологии»</w:t>
            </w:r>
          </w:p>
        </w:tc>
      </w:tr>
    </w:tbl>
    <w:p w:rsidR="007345FC" w:rsidRDefault="007345FC" w:rsidP="007345F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5FC" w:rsidRDefault="007345FC" w:rsidP="007345F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Установить соответствие между основными постулатами и формами познания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7345FC" w:rsidTr="000870CC">
        <w:tc>
          <w:tcPr>
            <w:tcW w:w="2660" w:type="dxa"/>
          </w:tcPr>
          <w:p w:rsidR="007345FC" w:rsidRDefault="007345FC" w:rsidP="000870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познания</w:t>
            </w:r>
          </w:p>
        </w:tc>
        <w:tc>
          <w:tcPr>
            <w:tcW w:w="6911" w:type="dxa"/>
          </w:tcPr>
          <w:p w:rsidR="007345FC" w:rsidRDefault="007345FC" w:rsidP="000870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постулаты</w:t>
            </w:r>
          </w:p>
        </w:tc>
      </w:tr>
      <w:tr w:rsidR="007345FC" w:rsidTr="000870CC">
        <w:tc>
          <w:tcPr>
            <w:tcW w:w="2660" w:type="dxa"/>
          </w:tcPr>
          <w:p w:rsidR="007345FC" w:rsidRPr="009E0FDF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Сенсуализм</w:t>
            </w:r>
          </w:p>
        </w:tc>
        <w:tc>
          <w:tcPr>
            <w:tcW w:w="6911" w:type="dxa"/>
          </w:tcPr>
          <w:p w:rsidR="007345FC" w:rsidRPr="0000135D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Для доказательства нужны разум и расчеты</w:t>
            </w:r>
          </w:p>
        </w:tc>
      </w:tr>
      <w:tr w:rsidR="007345FC" w:rsidTr="000870CC">
        <w:tc>
          <w:tcPr>
            <w:tcW w:w="2660" w:type="dxa"/>
          </w:tcPr>
          <w:p w:rsidR="007345FC" w:rsidRPr="009E0FDF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Рационализм</w:t>
            </w:r>
          </w:p>
        </w:tc>
        <w:tc>
          <w:tcPr>
            <w:tcW w:w="6911" w:type="dxa"/>
          </w:tcPr>
          <w:p w:rsidR="007345FC" w:rsidRPr="0000135D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Человеческое познание основано на чувствах, разуме и интуиции</w:t>
            </w:r>
          </w:p>
        </w:tc>
      </w:tr>
      <w:tr w:rsidR="007345FC" w:rsidTr="000870CC">
        <w:tc>
          <w:tcPr>
            <w:tcW w:w="2660" w:type="dxa"/>
          </w:tcPr>
          <w:p w:rsidR="007345FC" w:rsidRPr="009E0FDF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Интуитивизм</w:t>
            </w:r>
          </w:p>
        </w:tc>
        <w:tc>
          <w:tcPr>
            <w:tcW w:w="6911" w:type="dxa"/>
          </w:tcPr>
          <w:p w:rsidR="007345FC" w:rsidRPr="0000135D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Неожиданность, неосознанность полученного знания</w:t>
            </w:r>
          </w:p>
        </w:tc>
      </w:tr>
      <w:tr w:rsidR="007345FC" w:rsidTr="000870CC">
        <w:tc>
          <w:tcPr>
            <w:tcW w:w="2660" w:type="dxa"/>
          </w:tcPr>
          <w:p w:rsidR="007345FC" w:rsidRPr="009E0FDF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Синтетическая концепция</w:t>
            </w:r>
          </w:p>
        </w:tc>
        <w:tc>
          <w:tcPr>
            <w:tcW w:w="6911" w:type="dxa"/>
          </w:tcPr>
          <w:p w:rsidR="007345FC" w:rsidRPr="0000135D" w:rsidRDefault="007345FC" w:rsidP="00087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ничего в уме, </w:t>
            </w:r>
            <w:proofErr w:type="gramStart"/>
            <w:r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бы не</w:t>
            </w:r>
            <w:proofErr w:type="gramEnd"/>
            <w:r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прежде в чувствах</w:t>
            </w:r>
          </w:p>
        </w:tc>
      </w:tr>
    </w:tbl>
    <w:p w:rsidR="00DA7D3F" w:rsidRPr="00DA7D3F" w:rsidRDefault="00DA7D3F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5FC" w:rsidRDefault="007345FC" w:rsidP="00734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B207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B2073">
        <w:rPr>
          <w:rFonts w:ascii="Times New Roman" w:hAnsi="Times New Roman" w:cs="Times New Roman"/>
          <w:b/>
          <w:sz w:val="28"/>
          <w:szCs w:val="28"/>
        </w:rPr>
        <w:t>Выберите среди предложенных понятий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четыре</w:t>
      </w:r>
      <w:r w:rsidRPr="009B2073">
        <w:rPr>
          <w:rFonts w:ascii="Times New Roman" w:hAnsi="Times New Roman" w:cs="Times New Roman"/>
          <w:b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b/>
          <w:sz w:val="28"/>
          <w:szCs w:val="28"/>
        </w:rPr>
        <w:t>я, относящиеся к русской</w:t>
      </w:r>
      <w:r w:rsidRPr="009B2073">
        <w:rPr>
          <w:rFonts w:ascii="Times New Roman" w:hAnsi="Times New Roman" w:cs="Times New Roman"/>
          <w:b/>
          <w:sz w:val="28"/>
          <w:szCs w:val="28"/>
        </w:rPr>
        <w:t xml:space="preserve"> философии. Выбранную последовательность цифр запишите в ответ.</w:t>
      </w:r>
    </w:p>
    <w:p w:rsidR="007345FC" w:rsidRPr="009B2073" w:rsidRDefault="007345FC" w:rsidP="00734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16"/>
        <w:gridCol w:w="3048"/>
        <w:gridCol w:w="3107"/>
      </w:tblGrid>
      <w:tr w:rsidR="007345FC" w:rsidRPr="009B2073" w:rsidTr="000870CC">
        <w:tc>
          <w:tcPr>
            <w:tcW w:w="3190" w:type="dxa"/>
          </w:tcPr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Нирвана</w:t>
            </w:r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</w:t>
            </w:r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Славянофильство</w:t>
            </w:r>
          </w:p>
        </w:tc>
        <w:tc>
          <w:tcPr>
            <w:tcW w:w="3190" w:type="dxa"/>
          </w:tcPr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Эйдос</w:t>
            </w:r>
            <w:proofErr w:type="spellEnd"/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Космизм</w:t>
            </w:r>
            <w:proofErr w:type="spellEnd"/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Атараксия</w:t>
            </w:r>
          </w:p>
        </w:tc>
        <w:tc>
          <w:tcPr>
            <w:tcW w:w="3190" w:type="dxa"/>
          </w:tcPr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Всеединство</w:t>
            </w:r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Монада</w:t>
            </w:r>
          </w:p>
          <w:p w:rsidR="007345FC" w:rsidRPr="009B2073" w:rsidRDefault="007345FC" w:rsidP="007345FC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Соборность</w:t>
            </w:r>
          </w:p>
        </w:tc>
      </w:tr>
    </w:tbl>
    <w:p w:rsidR="00DA7D3F" w:rsidRDefault="00DA7D3F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5FC" w:rsidRDefault="007345FC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__________________________________.</w:t>
      </w:r>
    </w:p>
    <w:p w:rsidR="007345FC" w:rsidRPr="00DA7D3F" w:rsidRDefault="007345FC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3F" w:rsidRPr="00DA7D3F" w:rsidRDefault="007345FC" w:rsidP="00DA7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D3F" w:rsidRPr="00DA7D3F">
        <w:rPr>
          <w:rFonts w:ascii="Times New Roman" w:hAnsi="Times New Roman" w:cs="Times New Roman"/>
          <w:b/>
          <w:sz w:val="28"/>
          <w:szCs w:val="28"/>
        </w:rPr>
        <w:t>. Из приведенного списка выберите науки, изучающие с той или иной стороны религию. В ответ проставьте цифры,  под которыми они указаны.</w:t>
      </w:r>
    </w:p>
    <w:p w:rsidR="00DA7D3F" w:rsidRPr="00DA7D3F" w:rsidRDefault="005D4F59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A7D3F" w:rsidRPr="00DA7D3F">
        <w:rPr>
          <w:rFonts w:ascii="Times New Roman" w:hAnsi="Times New Roman" w:cs="Times New Roman"/>
          <w:sz w:val="28"/>
          <w:szCs w:val="28"/>
        </w:rPr>
        <w:t>илософия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теология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микробиология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аналитическая химия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история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7D3F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социология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физика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t>математика</w:t>
      </w:r>
    </w:p>
    <w:p w:rsidR="00DA7D3F" w:rsidRPr="00DA7D3F" w:rsidRDefault="00DA7D3F" w:rsidP="00DA7D3F">
      <w:pPr>
        <w:numPr>
          <w:ilvl w:val="0"/>
          <w:numId w:val="3"/>
        </w:numPr>
        <w:tabs>
          <w:tab w:val="left" w:pos="0"/>
          <w:tab w:val="num" w:pos="540"/>
        </w:tabs>
        <w:spacing w:after="0" w:line="240" w:lineRule="auto"/>
        <w:ind w:hanging="420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sz w:val="28"/>
          <w:szCs w:val="28"/>
        </w:rPr>
        <w:lastRenderedPageBreak/>
        <w:t>генетика.</w:t>
      </w:r>
    </w:p>
    <w:p w:rsidR="007345FC" w:rsidRDefault="007345FC" w:rsidP="00DA7D3F">
      <w:pPr>
        <w:tabs>
          <w:tab w:val="left" w:pos="0"/>
        </w:tabs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DA7D3F" w:rsidRPr="007345FC" w:rsidRDefault="00DA7D3F" w:rsidP="00DA7D3F">
      <w:pPr>
        <w:tabs>
          <w:tab w:val="left" w:pos="0"/>
        </w:tabs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7345FC">
        <w:rPr>
          <w:rFonts w:ascii="Times New Roman" w:hAnsi="Times New Roman" w:cs="Times New Roman"/>
          <w:sz w:val="28"/>
          <w:szCs w:val="28"/>
        </w:rPr>
        <w:t>Ответ: ________________________________________________</w:t>
      </w:r>
      <w:proofErr w:type="gramStart"/>
      <w:r w:rsidRPr="007345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7D3F" w:rsidRPr="00DA7D3F" w:rsidRDefault="00DA7D3F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683" w:rsidRDefault="000F2683" w:rsidP="000F26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A1DC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A1DC6">
        <w:rPr>
          <w:rFonts w:ascii="Times New Roman" w:hAnsi="Times New Roman" w:cs="Times New Roman"/>
          <w:b/>
          <w:sz w:val="28"/>
          <w:szCs w:val="28"/>
        </w:rPr>
        <w:t>Определите соответствие между философами и эпохой, к которой относится их деятельность. Запишите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ответ</w:t>
      </w:r>
      <w:r w:rsidRPr="00CA1DC6">
        <w:rPr>
          <w:rFonts w:ascii="Times New Roman" w:hAnsi="Times New Roman" w:cs="Times New Roman"/>
          <w:b/>
          <w:sz w:val="28"/>
          <w:szCs w:val="28"/>
        </w:rPr>
        <w:t xml:space="preserve"> выбранные буквы под соответствующими цифрами.</w:t>
      </w:r>
    </w:p>
    <w:p w:rsidR="000F2683" w:rsidRDefault="000F2683" w:rsidP="000F26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F2683" w:rsidRPr="00CA1DC6" w:rsidTr="000870CC">
        <w:tc>
          <w:tcPr>
            <w:tcW w:w="4785" w:type="dxa"/>
          </w:tcPr>
          <w:p w:rsidR="000F2683" w:rsidRPr="00CA1DC6" w:rsidRDefault="000F2683" w:rsidP="000F268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  <w:p w:rsidR="000F2683" w:rsidRPr="00CA1DC6" w:rsidRDefault="000F2683" w:rsidP="000F268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Реформация</w:t>
            </w:r>
          </w:p>
          <w:p w:rsidR="000F2683" w:rsidRPr="00CA1DC6" w:rsidRDefault="000F2683" w:rsidP="000F268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  <w:p w:rsidR="000F2683" w:rsidRPr="00CA1DC6" w:rsidRDefault="000F2683" w:rsidP="000F268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Новое время</w:t>
            </w:r>
          </w:p>
          <w:p w:rsidR="000F2683" w:rsidRPr="00CA1DC6" w:rsidRDefault="000F2683" w:rsidP="000F2683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Современная философия</w:t>
            </w:r>
          </w:p>
        </w:tc>
        <w:tc>
          <w:tcPr>
            <w:tcW w:w="4786" w:type="dxa"/>
          </w:tcPr>
          <w:p w:rsidR="000F2683" w:rsidRPr="00CA1DC6" w:rsidRDefault="000F2683" w:rsidP="000870CC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Сократ</w:t>
            </w:r>
          </w:p>
          <w:p w:rsidR="000F2683" w:rsidRPr="00CA1DC6" w:rsidRDefault="000F2683" w:rsidP="000870CC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Бенедикт Спиноза</w:t>
            </w:r>
          </w:p>
          <w:p w:rsidR="000F2683" w:rsidRPr="00CA1DC6" w:rsidRDefault="000F2683" w:rsidP="000870CC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Карл Ясперс</w:t>
            </w:r>
          </w:p>
          <w:p w:rsidR="000F2683" w:rsidRPr="00CA1DC6" w:rsidRDefault="000F2683" w:rsidP="000870CC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Фома Аквинский</w:t>
            </w:r>
          </w:p>
          <w:p w:rsidR="000F2683" w:rsidRPr="00CA1DC6" w:rsidRDefault="000F2683" w:rsidP="000870CC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Жан Кальвин</w:t>
            </w:r>
          </w:p>
        </w:tc>
      </w:tr>
    </w:tbl>
    <w:p w:rsidR="000F2683" w:rsidRDefault="000F2683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683" w:rsidRDefault="000F2683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D3F" w:rsidRPr="00DA7D3F" w:rsidRDefault="000F2683" w:rsidP="005D4F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345FC">
        <w:rPr>
          <w:rFonts w:ascii="Times New Roman" w:hAnsi="Times New Roman" w:cs="Times New Roman"/>
          <w:b/>
          <w:sz w:val="28"/>
          <w:szCs w:val="28"/>
        </w:rPr>
        <w:t>. Определите понятие.</w:t>
      </w:r>
    </w:p>
    <w:p w:rsidR="00DA7D3F" w:rsidRPr="00DA7D3F" w:rsidRDefault="00DA7D3F" w:rsidP="005D4F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45FC">
        <w:rPr>
          <w:rFonts w:ascii="Times New Roman" w:hAnsi="Times New Roman" w:cs="Times New Roman"/>
          <w:sz w:val="28"/>
          <w:szCs w:val="28"/>
        </w:rPr>
        <w:t>Этическая теория, признающая наслаждение высшим благом и целью человеческой жизни.</w:t>
      </w:r>
    </w:p>
    <w:p w:rsidR="00DA7D3F" w:rsidRPr="00DA7D3F" w:rsidRDefault="00DA7D3F" w:rsidP="005D4F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D3F" w:rsidRPr="007345FC" w:rsidRDefault="00DA7D3F" w:rsidP="00DA7D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FC"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  <w:proofErr w:type="gramStart"/>
      <w:r w:rsidRPr="007345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4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B4" w:rsidRDefault="00EF1FB4" w:rsidP="00EF1FB4">
      <w:pPr>
        <w:tabs>
          <w:tab w:val="left" w:pos="1740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FB4" w:rsidRDefault="00EF1FB4" w:rsidP="00EF1FB4">
      <w:pPr>
        <w:tabs>
          <w:tab w:val="left" w:pos="1740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FB4" w:rsidRDefault="009C3E09" w:rsidP="005D4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F1FB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7736">
        <w:rPr>
          <w:rFonts w:ascii="Times New Roman" w:hAnsi="Times New Roman" w:cs="Times New Roman"/>
          <w:b/>
          <w:sz w:val="28"/>
          <w:szCs w:val="28"/>
        </w:rPr>
        <w:t>Содержание диалектики</w:t>
      </w:r>
      <w:r w:rsidR="0093477C">
        <w:rPr>
          <w:rFonts w:ascii="Times New Roman" w:hAnsi="Times New Roman" w:cs="Times New Roman"/>
          <w:b/>
          <w:sz w:val="28"/>
          <w:szCs w:val="28"/>
        </w:rPr>
        <w:t xml:space="preserve"> Георга Вильгельма Гегеля </w:t>
      </w:r>
      <w:r w:rsidR="00A77736">
        <w:rPr>
          <w:rFonts w:ascii="Times New Roman" w:hAnsi="Times New Roman" w:cs="Times New Roman"/>
          <w:b/>
          <w:sz w:val="28"/>
          <w:szCs w:val="28"/>
        </w:rPr>
        <w:t xml:space="preserve">раскрывается в трех его базовых законах. </w:t>
      </w:r>
      <w:r w:rsidR="0093477C">
        <w:rPr>
          <w:rFonts w:ascii="Times New Roman" w:hAnsi="Times New Roman" w:cs="Times New Roman"/>
          <w:b/>
          <w:sz w:val="28"/>
          <w:szCs w:val="28"/>
        </w:rPr>
        <w:t>Кратко охарактеризуйте законы диалектики</w:t>
      </w:r>
      <w:r w:rsidR="00A77736">
        <w:rPr>
          <w:rFonts w:ascii="Times New Roman" w:hAnsi="Times New Roman" w:cs="Times New Roman"/>
          <w:b/>
          <w:sz w:val="28"/>
          <w:szCs w:val="28"/>
        </w:rPr>
        <w:t>.</w:t>
      </w:r>
      <w:r w:rsidR="00934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736" w:rsidRDefault="00A77736" w:rsidP="005D4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принципы диалектики как метода познания вам известны? Назовите их.</w:t>
      </w:r>
    </w:p>
    <w:p w:rsidR="00EF1FB4" w:rsidRDefault="00EF1FB4" w:rsidP="005D4F5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1FB4" w:rsidRDefault="00EF1FB4" w:rsidP="005D4F5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1FB4" w:rsidRDefault="009C3E09" w:rsidP="005D4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F1F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7736">
        <w:rPr>
          <w:rFonts w:ascii="Times New Roman" w:hAnsi="Times New Roman" w:cs="Times New Roman"/>
          <w:b/>
          <w:sz w:val="28"/>
          <w:szCs w:val="28"/>
        </w:rPr>
        <w:t>Представьте краткий анализ известных вам теорий происхождения сознания.</w:t>
      </w:r>
    </w:p>
    <w:p w:rsidR="00A77736" w:rsidRDefault="00A77736" w:rsidP="005D4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Выделите главные особенности человеческого сознания.</w:t>
      </w:r>
    </w:p>
    <w:p w:rsidR="00D153C9" w:rsidRDefault="00D153C9" w:rsidP="005D4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почему проблема сознания остается «вещью в себе», несмотря на усилия наук его изучающих?</w:t>
      </w:r>
    </w:p>
    <w:p w:rsidR="00EF1FB4" w:rsidRPr="009444CB" w:rsidRDefault="00EF1FB4" w:rsidP="005D4F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97" w:rsidRPr="007345FC" w:rsidRDefault="00F32E97" w:rsidP="00DA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AEF" w:rsidRPr="007345FC" w:rsidRDefault="00A45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5AEF" w:rsidRPr="007345FC" w:rsidSect="0066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3E2"/>
    <w:multiLevelType w:val="hybridMultilevel"/>
    <w:tmpl w:val="8CB699EA"/>
    <w:lvl w:ilvl="0" w:tplc="F2FC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FAD"/>
    <w:multiLevelType w:val="hybridMultilevel"/>
    <w:tmpl w:val="6DC21A32"/>
    <w:lvl w:ilvl="0" w:tplc="8E527E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12FB5"/>
    <w:multiLevelType w:val="hybridMultilevel"/>
    <w:tmpl w:val="BF0A8FEE"/>
    <w:lvl w:ilvl="0" w:tplc="1442A2E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166E8"/>
    <w:multiLevelType w:val="hybridMultilevel"/>
    <w:tmpl w:val="AB7C4F48"/>
    <w:lvl w:ilvl="0" w:tplc="D5D4B54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E4FC5"/>
    <w:multiLevelType w:val="hybridMultilevel"/>
    <w:tmpl w:val="BBDC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1635F"/>
    <w:rsid w:val="00085975"/>
    <w:rsid w:val="000F2683"/>
    <w:rsid w:val="00284E16"/>
    <w:rsid w:val="005D4F59"/>
    <w:rsid w:val="0066687E"/>
    <w:rsid w:val="006C4566"/>
    <w:rsid w:val="007345FC"/>
    <w:rsid w:val="00850EC8"/>
    <w:rsid w:val="00874FEC"/>
    <w:rsid w:val="0093477C"/>
    <w:rsid w:val="009444CB"/>
    <w:rsid w:val="009C3E09"/>
    <w:rsid w:val="00A42158"/>
    <w:rsid w:val="00A45AEF"/>
    <w:rsid w:val="00A77736"/>
    <w:rsid w:val="00B03F4C"/>
    <w:rsid w:val="00C1635F"/>
    <w:rsid w:val="00C7793F"/>
    <w:rsid w:val="00CB2D54"/>
    <w:rsid w:val="00D153C9"/>
    <w:rsid w:val="00D35B09"/>
    <w:rsid w:val="00D63637"/>
    <w:rsid w:val="00D902B4"/>
    <w:rsid w:val="00DA7D3F"/>
    <w:rsid w:val="00E16AD5"/>
    <w:rsid w:val="00EF1FB4"/>
    <w:rsid w:val="00F237B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3D8B1C-F847-4A27-AF72-590F203DDF7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44329EDB-5C62-416C-B91C-C133BF0735CC}">
      <dgm:prSet custT="1"/>
      <dgm:spPr/>
      <dgm:t>
        <a:bodyPr/>
        <a:lstStyle/>
        <a:p>
          <a:pPr marR="0" algn="ctr" rtl="0"/>
          <a:r>
            <a:rPr lang="ru-RU" sz="1400" baseline="0" smtClean="0">
              <a:latin typeface="Cambria"/>
            </a:rPr>
            <a:t>Формы бытия</a:t>
          </a:r>
          <a:endParaRPr lang="ru-RU" sz="1400" smtClean="0"/>
        </a:p>
      </dgm:t>
    </dgm:pt>
    <dgm:pt modelId="{0859C357-2EDE-4D3F-A2AF-32896E6399BF}" type="parTrans" cxnId="{139DC271-4221-40E9-8892-380D70476863}">
      <dgm:prSet/>
      <dgm:spPr/>
      <dgm:t>
        <a:bodyPr/>
        <a:lstStyle/>
        <a:p>
          <a:endParaRPr lang="ru-RU"/>
        </a:p>
      </dgm:t>
    </dgm:pt>
    <dgm:pt modelId="{353437DC-C378-4F3B-9387-D4DC19C7F0AB}" type="sibTrans" cxnId="{139DC271-4221-40E9-8892-380D70476863}">
      <dgm:prSet/>
      <dgm:spPr/>
      <dgm:t>
        <a:bodyPr/>
        <a:lstStyle/>
        <a:p>
          <a:endParaRPr lang="ru-RU"/>
        </a:p>
      </dgm:t>
    </dgm:pt>
    <dgm:pt modelId="{660430B2-2B70-4421-AD37-2B94E8EC6D07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Бытие</a:t>
          </a:r>
        </a:p>
        <a:p>
          <a:pPr marR="0" algn="ctr" rtl="0">
            <a:spcAft>
              <a:spcPts val="0"/>
            </a:spcAft>
          </a:pPr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 природы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A2689D0B-A13E-4917-A293-AEA1A5A5235B}" type="parTrans" cxnId="{AA4169A5-6DF6-425B-8ED8-23F3EFE9F5F3}">
      <dgm:prSet/>
      <dgm:spPr/>
      <dgm:t>
        <a:bodyPr/>
        <a:lstStyle/>
        <a:p>
          <a:endParaRPr lang="ru-RU"/>
        </a:p>
      </dgm:t>
    </dgm:pt>
    <dgm:pt modelId="{E456D949-6E38-4ABA-81CB-23BAF491B25B}" type="sibTrans" cxnId="{AA4169A5-6DF6-425B-8ED8-23F3EFE9F5F3}">
      <dgm:prSet/>
      <dgm:spPr/>
      <dgm:t>
        <a:bodyPr/>
        <a:lstStyle/>
        <a:p>
          <a:endParaRPr lang="ru-RU"/>
        </a:p>
      </dgm:t>
    </dgm:pt>
    <dgm:pt modelId="{38C511DA-22A3-4691-9931-A99A5AAA6144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Бытие</a:t>
          </a:r>
        </a:p>
        <a:p>
          <a:pPr marR="0" algn="ctr" rtl="0">
            <a:spcAft>
              <a:spcPts val="0"/>
            </a:spcAft>
          </a:pPr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общества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F19F7C8D-832B-4B69-87FE-7CCC80C07B58}" type="parTrans" cxnId="{5FA14D23-1745-4781-A822-E7067CFADC25}">
      <dgm:prSet/>
      <dgm:spPr/>
      <dgm:t>
        <a:bodyPr/>
        <a:lstStyle/>
        <a:p>
          <a:endParaRPr lang="ru-RU"/>
        </a:p>
      </dgm:t>
    </dgm:pt>
    <dgm:pt modelId="{6EE0B651-019F-4D7C-A542-C9D4B65294FD}" type="sibTrans" cxnId="{5FA14D23-1745-4781-A822-E7067CFADC25}">
      <dgm:prSet/>
      <dgm:spPr/>
      <dgm:t>
        <a:bodyPr/>
        <a:lstStyle/>
        <a:p>
          <a:endParaRPr lang="ru-RU"/>
        </a:p>
      </dgm:t>
    </dgm:pt>
    <dgm:pt modelId="{071F50D5-C8B2-4AB6-B123-7454C6721B7D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ru-RU" sz="1400" smtClean="0"/>
            <a:t>................</a:t>
          </a:r>
        </a:p>
        <a:p>
          <a:pPr marR="0" algn="ctr" rtl="0">
            <a:spcAft>
              <a:spcPts val="0"/>
            </a:spcAft>
          </a:pPr>
          <a:r>
            <a:rPr lang="ru-RU" sz="1400" smtClean="0"/>
            <a:t>..................</a:t>
          </a:r>
        </a:p>
      </dgm:t>
    </dgm:pt>
    <dgm:pt modelId="{FC02BF50-E6A3-4317-99F8-B82D852DDA98}" type="parTrans" cxnId="{BF20D5C5-C1B3-4282-A23F-028A0A4132F0}">
      <dgm:prSet/>
      <dgm:spPr/>
      <dgm:t>
        <a:bodyPr/>
        <a:lstStyle/>
        <a:p>
          <a:endParaRPr lang="ru-RU"/>
        </a:p>
      </dgm:t>
    </dgm:pt>
    <dgm:pt modelId="{7C780D09-55E5-4C5D-AC72-13E7233568B4}" type="sibTrans" cxnId="{BF20D5C5-C1B3-4282-A23F-028A0A4132F0}">
      <dgm:prSet/>
      <dgm:spPr/>
      <dgm:t>
        <a:bodyPr/>
        <a:lstStyle/>
        <a:p>
          <a:endParaRPr lang="ru-RU"/>
        </a:p>
      </dgm:t>
    </dgm:pt>
    <dgm:pt modelId="{F1550254-C2A2-47BB-8CE3-9551451CD265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ru-RU" sz="1200" baseline="0" smtClean="0">
              <a:latin typeface="Cambria"/>
            </a:rPr>
            <a:t>……………</a:t>
          </a:r>
        </a:p>
        <a:p>
          <a:pPr marR="0" algn="ctr" rtl="0">
            <a:spcAft>
              <a:spcPts val="0"/>
            </a:spcAft>
          </a:pPr>
          <a:r>
            <a:rPr lang="ru-RU" sz="1200" baseline="0" smtClean="0">
              <a:latin typeface="Cambria"/>
            </a:rPr>
            <a:t>……………</a:t>
          </a:r>
          <a:endParaRPr lang="ru-RU" sz="1200" smtClean="0"/>
        </a:p>
      </dgm:t>
    </dgm:pt>
    <dgm:pt modelId="{BAF62B8F-5B83-4406-9870-F04DE8B67424}" type="parTrans" cxnId="{17EAD2C0-892B-4031-8286-CDBE7E8C37D8}">
      <dgm:prSet/>
      <dgm:spPr/>
      <dgm:t>
        <a:bodyPr/>
        <a:lstStyle/>
        <a:p>
          <a:endParaRPr lang="ru-RU"/>
        </a:p>
      </dgm:t>
    </dgm:pt>
    <dgm:pt modelId="{B5A8062E-A7EC-47E1-B0B8-6D49CE09A011}" type="sibTrans" cxnId="{17EAD2C0-892B-4031-8286-CDBE7E8C37D8}">
      <dgm:prSet/>
      <dgm:spPr/>
      <dgm:t>
        <a:bodyPr/>
        <a:lstStyle/>
        <a:p>
          <a:endParaRPr lang="ru-RU"/>
        </a:p>
      </dgm:t>
    </dgm:pt>
    <dgm:pt modelId="{E999A1AC-889B-4098-A952-1521BD7C10A9}" type="pres">
      <dgm:prSet presAssocID="{E93D8B1C-F847-4A27-AF72-590F203DDF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0550215-41AE-4C52-9085-72431DC39516}" type="pres">
      <dgm:prSet presAssocID="{44329EDB-5C62-416C-B91C-C133BF0735CC}" presName="hierRoot1" presStyleCnt="0">
        <dgm:presLayoutVars>
          <dgm:hierBranch/>
        </dgm:presLayoutVars>
      </dgm:prSet>
      <dgm:spPr/>
    </dgm:pt>
    <dgm:pt modelId="{44E67F24-6D25-43DE-958E-172F2D7C4CA7}" type="pres">
      <dgm:prSet presAssocID="{44329EDB-5C62-416C-B91C-C133BF0735CC}" presName="rootComposite1" presStyleCnt="0"/>
      <dgm:spPr/>
    </dgm:pt>
    <dgm:pt modelId="{4064E306-753E-4E8A-A4A8-8E7BA24C5704}" type="pres">
      <dgm:prSet presAssocID="{44329EDB-5C62-416C-B91C-C133BF0735CC}" presName="rootText1" presStyleLbl="node0" presStyleIdx="0" presStyleCnt="1" custScaleX="208814" custScaleY="693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88EACF-0955-4498-A1E3-877033818948}" type="pres">
      <dgm:prSet presAssocID="{44329EDB-5C62-416C-B91C-C133BF0735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5A1AFBA-E95F-4523-959D-73553F2BE0BE}" type="pres">
      <dgm:prSet presAssocID="{44329EDB-5C62-416C-B91C-C133BF0735CC}" presName="hierChild2" presStyleCnt="0"/>
      <dgm:spPr/>
    </dgm:pt>
    <dgm:pt modelId="{5D044AC3-E9C4-43CF-9565-6BC6742F41FE}" type="pres">
      <dgm:prSet presAssocID="{A2689D0B-A13E-4917-A293-AEA1A5A5235B}" presName="Name35" presStyleLbl="parChTrans1D2" presStyleIdx="0" presStyleCnt="4"/>
      <dgm:spPr/>
      <dgm:t>
        <a:bodyPr/>
        <a:lstStyle/>
        <a:p>
          <a:endParaRPr lang="ru-RU"/>
        </a:p>
      </dgm:t>
    </dgm:pt>
    <dgm:pt modelId="{2EEC79BE-3CAE-4DAC-9838-F0FC964269B1}" type="pres">
      <dgm:prSet presAssocID="{660430B2-2B70-4421-AD37-2B94E8EC6D07}" presName="hierRoot2" presStyleCnt="0">
        <dgm:presLayoutVars>
          <dgm:hierBranch/>
        </dgm:presLayoutVars>
      </dgm:prSet>
      <dgm:spPr/>
    </dgm:pt>
    <dgm:pt modelId="{EA5FDB20-30E7-497A-8A76-ADA7D919C554}" type="pres">
      <dgm:prSet presAssocID="{660430B2-2B70-4421-AD37-2B94E8EC6D07}" presName="rootComposite" presStyleCnt="0"/>
      <dgm:spPr/>
    </dgm:pt>
    <dgm:pt modelId="{9C98D38C-195F-4EFD-BE18-5E344ACF094C}" type="pres">
      <dgm:prSet presAssocID="{660430B2-2B70-4421-AD37-2B94E8EC6D0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839493-F9FB-4161-AD16-886179ECED6E}" type="pres">
      <dgm:prSet presAssocID="{660430B2-2B70-4421-AD37-2B94E8EC6D07}" presName="rootConnector" presStyleLbl="node2" presStyleIdx="0" presStyleCnt="4"/>
      <dgm:spPr/>
      <dgm:t>
        <a:bodyPr/>
        <a:lstStyle/>
        <a:p>
          <a:endParaRPr lang="ru-RU"/>
        </a:p>
      </dgm:t>
    </dgm:pt>
    <dgm:pt modelId="{35537E68-8A3D-48F1-9061-5DDC80E97341}" type="pres">
      <dgm:prSet presAssocID="{660430B2-2B70-4421-AD37-2B94E8EC6D07}" presName="hierChild4" presStyleCnt="0"/>
      <dgm:spPr/>
    </dgm:pt>
    <dgm:pt modelId="{476FD74F-CB9C-4140-B553-80A0B590EE29}" type="pres">
      <dgm:prSet presAssocID="{660430B2-2B70-4421-AD37-2B94E8EC6D07}" presName="hierChild5" presStyleCnt="0"/>
      <dgm:spPr/>
    </dgm:pt>
    <dgm:pt modelId="{B8D8804B-2E46-4B92-98E1-B6161C8A0781}" type="pres">
      <dgm:prSet presAssocID="{F19F7C8D-832B-4B69-87FE-7CCC80C07B58}" presName="Name35" presStyleLbl="parChTrans1D2" presStyleIdx="1" presStyleCnt="4"/>
      <dgm:spPr/>
      <dgm:t>
        <a:bodyPr/>
        <a:lstStyle/>
        <a:p>
          <a:endParaRPr lang="ru-RU"/>
        </a:p>
      </dgm:t>
    </dgm:pt>
    <dgm:pt modelId="{0F8FCB4E-06C0-4850-816F-00251635202F}" type="pres">
      <dgm:prSet presAssocID="{38C511DA-22A3-4691-9931-A99A5AAA6144}" presName="hierRoot2" presStyleCnt="0">
        <dgm:presLayoutVars>
          <dgm:hierBranch/>
        </dgm:presLayoutVars>
      </dgm:prSet>
      <dgm:spPr/>
    </dgm:pt>
    <dgm:pt modelId="{E0C715A7-229C-4807-8A66-BB202937D749}" type="pres">
      <dgm:prSet presAssocID="{38C511DA-22A3-4691-9931-A99A5AAA6144}" presName="rootComposite" presStyleCnt="0"/>
      <dgm:spPr/>
    </dgm:pt>
    <dgm:pt modelId="{E2F830D4-A91A-4D38-9346-8FE2B90844CE}" type="pres">
      <dgm:prSet presAssocID="{38C511DA-22A3-4691-9931-A99A5AAA614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E121BE-6FDB-48CE-A506-93D8344884E7}" type="pres">
      <dgm:prSet presAssocID="{38C511DA-22A3-4691-9931-A99A5AAA6144}" presName="rootConnector" presStyleLbl="node2" presStyleIdx="1" presStyleCnt="4"/>
      <dgm:spPr/>
      <dgm:t>
        <a:bodyPr/>
        <a:lstStyle/>
        <a:p>
          <a:endParaRPr lang="ru-RU"/>
        </a:p>
      </dgm:t>
    </dgm:pt>
    <dgm:pt modelId="{6659A80E-950F-4BE6-8AA4-4E2D29C6898E}" type="pres">
      <dgm:prSet presAssocID="{38C511DA-22A3-4691-9931-A99A5AAA6144}" presName="hierChild4" presStyleCnt="0"/>
      <dgm:spPr/>
    </dgm:pt>
    <dgm:pt modelId="{07A4ACAF-66F6-499E-B362-FF2F01F5E983}" type="pres">
      <dgm:prSet presAssocID="{38C511DA-22A3-4691-9931-A99A5AAA6144}" presName="hierChild5" presStyleCnt="0"/>
      <dgm:spPr/>
    </dgm:pt>
    <dgm:pt modelId="{5FF99BAE-A2A6-4AFC-965C-6F14D64CFCCA}" type="pres">
      <dgm:prSet presAssocID="{FC02BF50-E6A3-4317-99F8-B82D852DDA98}" presName="Name35" presStyleLbl="parChTrans1D2" presStyleIdx="2" presStyleCnt="4"/>
      <dgm:spPr/>
      <dgm:t>
        <a:bodyPr/>
        <a:lstStyle/>
        <a:p>
          <a:endParaRPr lang="ru-RU"/>
        </a:p>
      </dgm:t>
    </dgm:pt>
    <dgm:pt modelId="{5936C4AE-6128-47ED-8AD5-8CB76C760707}" type="pres">
      <dgm:prSet presAssocID="{071F50D5-C8B2-4AB6-B123-7454C6721B7D}" presName="hierRoot2" presStyleCnt="0">
        <dgm:presLayoutVars>
          <dgm:hierBranch/>
        </dgm:presLayoutVars>
      </dgm:prSet>
      <dgm:spPr/>
    </dgm:pt>
    <dgm:pt modelId="{E0088F6A-4715-4BF1-9B9C-CB47C443C735}" type="pres">
      <dgm:prSet presAssocID="{071F50D5-C8B2-4AB6-B123-7454C6721B7D}" presName="rootComposite" presStyleCnt="0"/>
      <dgm:spPr/>
    </dgm:pt>
    <dgm:pt modelId="{66EAE0FB-087D-41FB-AE79-0A5155FDDB70}" type="pres">
      <dgm:prSet presAssocID="{071F50D5-C8B2-4AB6-B123-7454C6721B7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B89409-D0B1-47FA-AC65-AE27F2B44F51}" type="pres">
      <dgm:prSet presAssocID="{071F50D5-C8B2-4AB6-B123-7454C6721B7D}" presName="rootConnector" presStyleLbl="node2" presStyleIdx="2" presStyleCnt="4"/>
      <dgm:spPr/>
      <dgm:t>
        <a:bodyPr/>
        <a:lstStyle/>
        <a:p>
          <a:endParaRPr lang="ru-RU"/>
        </a:p>
      </dgm:t>
    </dgm:pt>
    <dgm:pt modelId="{4CCB8FD9-0DAC-4910-93F6-1867F70012E1}" type="pres">
      <dgm:prSet presAssocID="{071F50D5-C8B2-4AB6-B123-7454C6721B7D}" presName="hierChild4" presStyleCnt="0"/>
      <dgm:spPr/>
    </dgm:pt>
    <dgm:pt modelId="{F4D831CA-0FE3-4E3E-A41D-07A1596266B3}" type="pres">
      <dgm:prSet presAssocID="{071F50D5-C8B2-4AB6-B123-7454C6721B7D}" presName="hierChild5" presStyleCnt="0"/>
      <dgm:spPr/>
    </dgm:pt>
    <dgm:pt modelId="{7B4508E1-F27E-4DDD-86DF-014CF9937D4F}" type="pres">
      <dgm:prSet presAssocID="{BAF62B8F-5B83-4406-9870-F04DE8B67424}" presName="Name35" presStyleLbl="parChTrans1D2" presStyleIdx="3" presStyleCnt="4"/>
      <dgm:spPr/>
      <dgm:t>
        <a:bodyPr/>
        <a:lstStyle/>
        <a:p>
          <a:endParaRPr lang="ru-RU"/>
        </a:p>
      </dgm:t>
    </dgm:pt>
    <dgm:pt modelId="{75B71D62-459C-4E0E-BED6-586F7AE0C3AE}" type="pres">
      <dgm:prSet presAssocID="{F1550254-C2A2-47BB-8CE3-9551451CD265}" presName="hierRoot2" presStyleCnt="0">
        <dgm:presLayoutVars>
          <dgm:hierBranch/>
        </dgm:presLayoutVars>
      </dgm:prSet>
      <dgm:spPr/>
    </dgm:pt>
    <dgm:pt modelId="{486087D9-AB33-4A93-B626-A7D7E82E094D}" type="pres">
      <dgm:prSet presAssocID="{F1550254-C2A2-47BB-8CE3-9551451CD265}" presName="rootComposite" presStyleCnt="0"/>
      <dgm:spPr/>
    </dgm:pt>
    <dgm:pt modelId="{F61E9DD9-6DC5-4619-8910-68E6CD5CBB41}" type="pres">
      <dgm:prSet presAssocID="{F1550254-C2A2-47BB-8CE3-9551451CD26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58684D-5594-44BB-80E5-5225A9B6B0AF}" type="pres">
      <dgm:prSet presAssocID="{F1550254-C2A2-47BB-8CE3-9551451CD265}" presName="rootConnector" presStyleLbl="node2" presStyleIdx="3" presStyleCnt="4"/>
      <dgm:spPr/>
      <dgm:t>
        <a:bodyPr/>
        <a:lstStyle/>
        <a:p>
          <a:endParaRPr lang="ru-RU"/>
        </a:p>
      </dgm:t>
    </dgm:pt>
    <dgm:pt modelId="{9F2D3E9E-4D15-4DF5-BE81-35332A4B14D1}" type="pres">
      <dgm:prSet presAssocID="{F1550254-C2A2-47BB-8CE3-9551451CD265}" presName="hierChild4" presStyleCnt="0"/>
      <dgm:spPr/>
    </dgm:pt>
    <dgm:pt modelId="{D838EA9A-298C-4598-92D3-8ACB7EC68747}" type="pres">
      <dgm:prSet presAssocID="{F1550254-C2A2-47BB-8CE3-9551451CD265}" presName="hierChild5" presStyleCnt="0"/>
      <dgm:spPr/>
    </dgm:pt>
    <dgm:pt modelId="{1BE88F77-6A27-4B5F-A219-21FCA9DB61B8}" type="pres">
      <dgm:prSet presAssocID="{44329EDB-5C62-416C-B91C-C133BF0735CC}" presName="hierChild3" presStyleCnt="0"/>
      <dgm:spPr/>
    </dgm:pt>
  </dgm:ptLst>
  <dgm:cxnLst>
    <dgm:cxn modelId="{CBF94D4F-1812-4F4B-AFE4-0A2EEA974235}" type="presOf" srcId="{660430B2-2B70-4421-AD37-2B94E8EC6D07}" destId="{42839493-F9FB-4161-AD16-886179ECED6E}" srcOrd="1" destOrd="0" presId="urn:microsoft.com/office/officeart/2005/8/layout/orgChart1"/>
    <dgm:cxn modelId="{E75BE63F-7BAF-4A36-A1C4-CE45576CEAB9}" type="presOf" srcId="{F1550254-C2A2-47BB-8CE3-9551451CD265}" destId="{F61E9DD9-6DC5-4619-8910-68E6CD5CBB41}" srcOrd="0" destOrd="0" presId="urn:microsoft.com/office/officeart/2005/8/layout/orgChart1"/>
    <dgm:cxn modelId="{FF778662-044F-4B74-AA86-5FAE4ED0932C}" type="presOf" srcId="{E93D8B1C-F847-4A27-AF72-590F203DDF77}" destId="{E999A1AC-889B-4098-A952-1521BD7C10A9}" srcOrd="0" destOrd="0" presId="urn:microsoft.com/office/officeart/2005/8/layout/orgChart1"/>
    <dgm:cxn modelId="{F929C5DB-6B93-4C91-9B9F-AD2E1B18631A}" type="presOf" srcId="{660430B2-2B70-4421-AD37-2B94E8EC6D07}" destId="{9C98D38C-195F-4EFD-BE18-5E344ACF094C}" srcOrd="0" destOrd="0" presId="urn:microsoft.com/office/officeart/2005/8/layout/orgChart1"/>
    <dgm:cxn modelId="{F6F2971D-758C-4B16-992D-5CE3D077EA5E}" type="presOf" srcId="{44329EDB-5C62-416C-B91C-C133BF0735CC}" destId="{CB88EACF-0955-4498-A1E3-877033818948}" srcOrd="1" destOrd="0" presId="urn:microsoft.com/office/officeart/2005/8/layout/orgChart1"/>
    <dgm:cxn modelId="{139DC271-4221-40E9-8892-380D70476863}" srcId="{E93D8B1C-F847-4A27-AF72-590F203DDF77}" destId="{44329EDB-5C62-416C-B91C-C133BF0735CC}" srcOrd="0" destOrd="0" parTransId="{0859C357-2EDE-4D3F-A2AF-32896E6399BF}" sibTransId="{353437DC-C378-4F3B-9387-D4DC19C7F0AB}"/>
    <dgm:cxn modelId="{DD95A8BE-24DD-4BC2-9AD4-FB7487656C9F}" type="presOf" srcId="{38C511DA-22A3-4691-9931-A99A5AAA6144}" destId="{8BE121BE-6FDB-48CE-A506-93D8344884E7}" srcOrd="1" destOrd="0" presId="urn:microsoft.com/office/officeart/2005/8/layout/orgChart1"/>
    <dgm:cxn modelId="{95FCA7B1-B5C9-43C0-A18D-9481F5064101}" type="presOf" srcId="{44329EDB-5C62-416C-B91C-C133BF0735CC}" destId="{4064E306-753E-4E8A-A4A8-8E7BA24C5704}" srcOrd="0" destOrd="0" presId="urn:microsoft.com/office/officeart/2005/8/layout/orgChart1"/>
    <dgm:cxn modelId="{CF386B68-A9D5-4F7B-BAEC-5A9FA2DB9DC4}" type="presOf" srcId="{BAF62B8F-5B83-4406-9870-F04DE8B67424}" destId="{7B4508E1-F27E-4DDD-86DF-014CF9937D4F}" srcOrd="0" destOrd="0" presId="urn:microsoft.com/office/officeart/2005/8/layout/orgChart1"/>
    <dgm:cxn modelId="{17EAD2C0-892B-4031-8286-CDBE7E8C37D8}" srcId="{44329EDB-5C62-416C-B91C-C133BF0735CC}" destId="{F1550254-C2A2-47BB-8CE3-9551451CD265}" srcOrd="3" destOrd="0" parTransId="{BAF62B8F-5B83-4406-9870-F04DE8B67424}" sibTransId="{B5A8062E-A7EC-47E1-B0B8-6D49CE09A011}"/>
    <dgm:cxn modelId="{630349A2-E82A-43F6-A3FB-EB4A2885A3C0}" type="presOf" srcId="{38C511DA-22A3-4691-9931-A99A5AAA6144}" destId="{E2F830D4-A91A-4D38-9346-8FE2B90844CE}" srcOrd="0" destOrd="0" presId="urn:microsoft.com/office/officeart/2005/8/layout/orgChart1"/>
    <dgm:cxn modelId="{5FA14D23-1745-4781-A822-E7067CFADC25}" srcId="{44329EDB-5C62-416C-B91C-C133BF0735CC}" destId="{38C511DA-22A3-4691-9931-A99A5AAA6144}" srcOrd="1" destOrd="0" parTransId="{F19F7C8D-832B-4B69-87FE-7CCC80C07B58}" sibTransId="{6EE0B651-019F-4D7C-A542-C9D4B65294FD}"/>
    <dgm:cxn modelId="{56782C7C-0EA8-448A-9012-2D8E5A68A3DA}" type="presOf" srcId="{F1550254-C2A2-47BB-8CE3-9551451CD265}" destId="{7A58684D-5594-44BB-80E5-5225A9B6B0AF}" srcOrd="1" destOrd="0" presId="urn:microsoft.com/office/officeart/2005/8/layout/orgChart1"/>
    <dgm:cxn modelId="{282522D3-786D-4D28-8878-0005E57B1767}" type="presOf" srcId="{FC02BF50-E6A3-4317-99F8-B82D852DDA98}" destId="{5FF99BAE-A2A6-4AFC-965C-6F14D64CFCCA}" srcOrd="0" destOrd="0" presId="urn:microsoft.com/office/officeart/2005/8/layout/orgChart1"/>
    <dgm:cxn modelId="{B5FD9CBD-A96A-4430-96A8-4BEA4E8C4EF4}" type="presOf" srcId="{071F50D5-C8B2-4AB6-B123-7454C6721B7D}" destId="{7DB89409-D0B1-47FA-AC65-AE27F2B44F51}" srcOrd="1" destOrd="0" presId="urn:microsoft.com/office/officeart/2005/8/layout/orgChart1"/>
    <dgm:cxn modelId="{017B2D76-7615-4E53-BC89-B50B13132640}" type="presOf" srcId="{F19F7C8D-832B-4B69-87FE-7CCC80C07B58}" destId="{B8D8804B-2E46-4B92-98E1-B6161C8A0781}" srcOrd="0" destOrd="0" presId="urn:microsoft.com/office/officeart/2005/8/layout/orgChart1"/>
    <dgm:cxn modelId="{B838B6C1-0DA9-4C7B-8995-16BFCD228009}" type="presOf" srcId="{A2689D0B-A13E-4917-A293-AEA1A5A5235B}" destId="{5D044AC3-E9C4-43CF-9565-6BC6742F41FE}" srcOrd="0" destOrd="0" presId="urn:microsoft.com/office/officeart/2005/8/layout/orgChart1"/>
    <dgm:cxn modelId="{BF20D5C5-C1B3-4282-A23F-028A0A4132F0}" srcId="{44329EDB-5C62-416C-B91C-C133BF0735CC}" destId="{071F50D5-C8B2-4AB6-B123-7454C6721B7D}" srcOrd="2" destOrd="0" parTransId="{FC02BF50-E6A3-4317-99F8-B82D852DDA98}" sibTransId="{7C780D09-55E5-4C5D-AC72-13E7233568B4}"/>
    <dgm:cxn modelId="{85FDFCF9-5538-4B23-A5FD-412E89DEE9A7}" type="presOf" srcId="{071F50D5-C8B2-4AB6-B123-7454C6721B7D}" destId="{66EAE0FB-087D-41FB-AE79-0A5155FDDB70}" srcOrd="0" destOrd="0" presId="urn:microsoft.com/office/officeart/2005/8/layout/orgChart1"/>
    <dgm:cxn modelId="{AA4169A5-6DF6-425B-8ED8-23F3EFE9F5F3}" srcId="{44329EDB-5C62-416C-B91C-C133BF0735CC}" destId="{660430B2-2B70-4421-AD37-2B94E8EC6D07}" srcOrd="0" destOrd="0" parTransId="{A2689D0B-A13E-4917-A293-AEA1A5A5235B}" sibTransId="{E456D949-6E38-4ABA-81CB-23BAF491B25B}"/>
    <dgm:cxn modelId="{C879B2F7-C8F8-48EF-B5ED-5F532A63A622}" type="presParOf" srcId="{E999A1AC-889B-4098-A952-1521BD7C10A9}" destId="{80550215-41AE-4C52-9085-72431DC39516}" srcOrd="0" destOrd="0" presId="urn:microsoft.com/office/officeart/2005/8/layout/orgChart1"/>
    <dgm:cxn modelId="{C5872025-07D5-4D00-87DE-38D9C08A98B0}" type="presParOf" srcId="{80550215-41AE-4C52-9085-72431DC39516}" destId="{44E67F24-6D25-43DE-958E-172F2D7C4CA7}" srcOrd="0" destOrd="0" presId="urn:microsoft.com/office/officeart/2005/8/layout/orgChart1"/>
    <dgm:cxn modelId="{B15F4F1D-4911-48A1-858B-A50426ECC313}" type="presParOf" srcId="{44E67F24-6D25-43DE-958E-172F2D7C4CA7}" destId="{4064E306-753E-4E8A-A4A8-8E7BA24C5704}" srcOrd="0" destOrd="0" presId="urn:microsoft.com/office/officeart/2005/8/layout/orgChart1"/>
    <dgm:cxn modelId="{C58F90FD-8DA2-48B9-92E3-5C7BA56F0425}" type="presParOf" srcId="{44E67F24-6D25-43DE-958E-172F2D7C4CA7}" destId="{CB88EACF-0955-4498-A1E3-877033818948}" srcOrd="1" destOrd="0" presId="urn:microsoft.com/office/officeart/2005/8/layout/orgChart1"/>
    <dgm:cxn modelId="{3B6FEFDE-5221-4ABF-833D-BD2ADD7C8708}" type="presParOf" srcId="{80550215-41AE-4C52-9085-72431DC39516}" destId="{D5A1AFBA-E95F-4523-959D-73553F2BE0BE}" srcOrd="1" destOrd="0" presId="urn:microsoft.com/office/officeart/2005/8/layout/orgChart1"/>
    <dgm:cxn modelId="{77114318-5E55-4E4A-A8F4-A8436AF2717A}" type="presParOf" srcId="{D5A1AFBA-E95F-4523-959D-73553F2BE0BE}" destId="{5D044AC3-E9C4-43CF-9565-6BC6742F41FE}" srcOrd="0" destOrd="0" presId="urn:microsoft.com/office/officeart/2005/8/layout/orgChart1"/>
    <dgm:cxn modelId="{15DEA936-DB06-4238-92E7-C910DF579D28}" type="presParOf" srcId="{D5A1AFBA-E95F-4523-959D-73553F2BE0BE}" destId="{2EEC79BE-3CAE-4DAC-9838-F0FC964269B1}" srcOrd="1" destOrd="0" presId="urn:microsoft.com/office/officeart/2005/8/layout/orgChart1"/>
    <dgm:cxn modelId="{FE28856C-CA05-4BD9-A613-50DF4E6489F5}" type="presParOf" srcId="{2EEC79BE-3CAE-4DAC-9838-F0FC964269B1}" destId="{EA5FDB20-30E7-497A-8A76-ADA7D919C554}" srcOrd="0" destOrd="0" presId="urn:microsoft.com/office/officeart/2005/8/layout/orgChart1"/>
    <dgm:cxn modelId="{2523C09D-C4F0-4FC2-88E4-528EC8152B86}" type="presParOf" srcId="{EA5FDB20-30E7-497A-8A76-ADA7D919C554}" destId="{9C98D38C-195F-4EFD-BE18-5E344ACF094C}" srcOrd="0" destOrd="0" presId="urn:microsoft.com/office/officeart/2005/8/layout/orgChart1"/>
    <dgm:cxn modelId="{DC271A5A-A0D0-4CE3-AFA7-6B5F916B6000}" type="presParOf" srcId="{EA5FDB20-30E7-497A-8A76-ADA7D919C554}" destId="{42839493-F9FB-4161-AD16-886179ECED6E}" srcOrd="1" destOrd="0" presId="urn:microsoft.com/office/officeart/2005/8/layout/orgChart1"/>
    <dgm:cxn modelId="{EA9B4622-40BE-4635-ACC3-56C80CC5EEDE}" type="presParOf" srcId="{2EEC79BE-3CAE-4DAC-9838-F0FC964269B1}" destId="{35537E68-8A3D-48F1-9061-5DDC80E97341}" srcOrd="1" destOrd="0" presId="urn:microsoft.com/office/officeart/2005/8/layout/orgChart1"/>
    <dgm:cxn modelId="{8EB14340-767D-48AC-BAAA-BD0C325C50DA}" type="presParOf" srcId="{2EEC79BE-3CAE-4DAC-9838-F0FC964269B1}" destId="{476FD74F-CB9C-4140-B553-80A0B590EE29}" srcOrd="2" destOrd="0" presId="urn:microsoft.com/office/officeart/2005/8/layout/orgChart1"/>
    <dgm:cxn modelId="{7513319A-B75B-4C60-B4DE-447AFA9FEA05}" type="presParOf" srcId="{D5A1AFBA-E95F-4523-959D-73553F2BE0BE}" destId="{B8D8804B-2E46-4B92-98E1-B6161C8A0781}" srcOrd="2" destOrd="0" presId="urn:microsoft.com/office/officeart/2005/8/layout/orgChart1"/>
    <dgm:cxn modelId="{522BBDE2-DAF0-4152-9218-92CAA97652C8}" type="presParOf" srcId="{D5A1AFBA-E95F-4523-959D-73553F2BE0BE}" destId="{0F8FCB4E-06C0-4850-816F-00251635202F}" srcOrd="3" destOrd="0" presId="urn:microsoft.com/office/officeart/2005/8/layout/orgChart1"/>
    <dgm:cxn modelId="{5BC9FABF-3E77-47C7-A94E-24D60849CF9D}" type="presParOf" srcId="{0F8FCB4E-06C0-4850-816F-00251635202F}" destId="{E0C715A7-229C-4807-8A66-BB202937D749}" srcOrd="0" destOrd="0" presId="urn:microsoft.com/office/officeart/2005/8/layout/orgChart1"/>
    <dgm:cxn modelId="{862BF52F-CE87-4B99-9C6B-CCE89B44C3DE}" type="presParOf" srcId="{E0C715A7-229C-4807-8A66-BB202937D749}" destId="{E2F830D4-A91A-4D38-9346-8FE2B90844CE}" srcOrd="0" destOrd="0" presId="urn:microsoft.com/office/officeart/2005/8/layout/orgChart1"/>
    <dgm:cxn modelId="{0918DA63-54B6-4EEE-A264-126C72381B16}" type="presParOf" srcId="{E0C715A7-229C-4807-8A66-BB202937D749}" destId="{8BE121BE-6FDB-48CE-A506-93D8344884E7}" srcOrd="1" destOrd="0" presId="urn:microsoft.com/office/officeart/2005/8/layout/orgChart1"/>
    <dgm:cxn modelId="{BEE3B48D-A4C3-4418-8040-F2BF073A83DA}" type="presParOf" srcId="{0F8FCB4E-06C0-4850-816F-00251635202F}" destId="{6659A80E-950F-4BE6-8AA4-4E2D29C6898E}" srcOrd="1" destOrd="0" presId="urn:microsoft.com/office/officeart/2005/8/layout/orgChart1"/>
    <dgm:cxn modelId="{121CB56C-1E82-4A84-A472-99EAC92D1066}" type="presParOf" srcId="{0F8FCB4E-06C0-4850-816F-00251635202F}" destId="{07A4ACAF-66F6-499E-B362-FF2F01F5E983}" srcOrd="2" destOrd="0" presId="urn:microsoft.com/office/officeart/2005/8/layout/orgChart1"/>
    <dgm:cxn modelId="{51D864D9-D91A-40B8-A861-91336D7BDD6C}" type="presParOf" srcId="{D5A1AFBA-E95F-4523-959D-73553F2BE0BE}" destId="{5FF99BAE-A2A6-4AFC-965C-6F14D64CFCCA}" srcOrd="4" destOrd="0" presId="urn:microsoft.com/office/officeart/2005/8/layout/orgChart1"/>
    <dgm:cxn modelId="{DB6E49ED-B0EC-4044-80AE-D8F7652E67F4}" type="presParOf" srcId="{D5A1AFBA-E95F-4523-959D-73553F2BE0BE}" destId="{5936C4AE-6128-47ED-8AD5-8CB76C760707}" srcOrd="5" destOrd="0" presId="urn:microsoft.com/office/officeart/2005/8/layout/orgChart1"/>
    <dgm:cxn modelId="{6D4F5315-979E-4E41-A30D-4A7B3C8C64F8}" type="presParOf" srcId="{5936C4AE-6128-47ED-8AD5-8CB76C760707}" destId="{E0088F6A-4715-4BF1-9B9C-CB47C443C735}" srcOrd="0" destOrd="0" presId="urn:microsoft.com/office/officeart/2005/8/layout/orgChart1"/>
    <dgm:cxn modelId="{2B51DF2E-26D8-4C6A-A6C3-CC86393ADBF0}" type="presParOf" srcId="{E0088F6A-4715-4BF1-9B9C-CB47C443C735}" destId="{66EAE0FB-087D-41FB-AE79-0A5155FDDB70}" srcOrd="0" destOrd="0" presId="urn:microsoft.com/office/officeart/2005/8/layout/orgChart1"/>
    <dgm:cxn modelId="{371D2ABD-B78C-40E3-8BBA-89602EDF5F73}" type="presParOf" srcId="{E0088F6A-4715-4BF1-9B9C-CB47C443C735}" destId="{7DB89409-D0B1-47FA-AC65-AE27F2B44F51}" srcOrd="1" destOrd="0" presId="urn:microsoft.com/office/officeart/2005/8/layout/orgChart1"/>
    <dgm:cxn modelId="{5EF9E661-CE38-455B-B4D5-D6E7D5FE4DDB}" type="presParOf" srcId="{5936C4AE-6128-47ED-8AD5-8CB76C760707}" destId="{4CCB8FD9-0DAC-4910-93F6-1867F70012E1}" srcOrd="1" destOrd="0" presId="urn:microsoft.com/office/officeart/2005/8/layout/orgChart1"/>
    <dgm:cxn modelId="{754F3E1A-BB09-40FD-97C2-81F05ECCB530}" type="presParOf" srcId="{5936C4AE-6128-47ED-8AD5-8CB76C760707}" destId="{F4D831CA-0FE3-4E3E-A41D-07A1596266B3}" srcOrd="2" destOrd="0" presId="urn:microsoft.com/office/officeart/2005/8/layout/orgChart1"/>
    <dgm:cxn modelId="{711C6497-E82F-44DE-B821-2DD5F6D15860}" type="presParOf" srcId="{D5A1AFBA-E95F-4523-959D-73553F2BE0BE}" destId="{7B4508E1-F27E-4DDD-86DF-014CF9937D4F}" srcOrd="6" destOrd="0" presId="urn:microsoft.com/office/officeart/2005/8/layout/orgChart1"/>
    <dgm:cxn modelId="{0A257BFA-6D22-4BFE-9D68-111F763D9743}" type="presParOf" srcId="{D5A1AFBA-E95F-4523-959D-73553F2BE0BE}" destId="{75B71D62-459C-4E0E-BED6-586F7AE0C3AE}" srcOrd="7" destOrd="0" presId="urn:microsoft.com/office/officeart/2005/8/layout/orgChart1"/>
    <dgm:cxn modelId="{A7684B62-C304-46A4-A296-8998FCC50920}" type="presParOf" srcId="{75B71D62-459C-4E0E-BED6-586F7AE0C3AE}" destId="{486087D9-AB33-4A93-B626-A7D7E82E094D}" srcOrd="0" destOrd="0" presId="urn:microsoft.com/office/officeart/2005/8/layout/orgChart1"/>
    <dgm:cxn modelId="{D0A1C90E-6A80-4E6C-B4A6-65ABCE51EDB2}" type="presParOf" srcId="{486087D9-AB33-4A93-B626-A7D7E82E094D}" destId="{F61E9DD9-6DC5-4619-8910-68E6CD5CBB41}" srcOrd="0" destOrd="0" presId="urn:microsoft.com/office/officeart/2005/8/layout/orgChart1"/>
    <dgm:cxn modelId="{D42E7647-2241-4A63-8E86-9E82C81AA049}" type="presParOf" srcId="{486087D9-AB33-4A93-B626-A7D7E82E094D}" destId="{7A58684D-5594-44BB-80E5-5225A9B6B0AF}" srcOrd="1" destOrd="0" presId="urn:microsoft.com/office/officeart/2005/8/layout/orgChart1"/>
    <dgm:cxn modelId="{E65BA2D7-84B1-4621-A680-EBE6E4DACF82}" type="presParOf" srcId="{75B71D62-459C-4E0E-BED6-586F7AE0C3AE}" destId="{9F2D3E9E-4D15-4DF5-BE81-35332A4B14D1}" srcOrd="1" destOrd="0" presId="urn:microsoft.com/office/officeart/2005/8/layout/orgChart1"/>
    <dgm:cxn modelId="{3C44A59C-F353-4302-A9AF-49D0E8E587B0}" type="presParOf" srcId="{75B71D62-459C-4E0E-BED6-586F7AE0C3AE}" destId="{D838EA9A-298C-4598-92D3-8ACB7EC68747}" srcOrd="2" destOrd="0" presId="urn:microsoft.com/office/officeart/2005/8/layout/orgChart1"/>
    <dgm:cxn modelId="{4ED0D6D1-B201-4A17-B363-457FB09A7D27}" type="presParOf" srcId="{80550215-41AE-4C52-9085-72431DC39516}" destId="{1BE88F77-6A27-4B5F-A219-21FCA9DB61B8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0302-2B7B-4B5D-84B8-A3084C94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1245</cp:lastModifiedBy>
  <cp:revision>18</cp:revision>
  <dcterms:created xsi:type="dcterms:W3CDTF">2012-12-02T13:41:00Z</dcterms:created>
  <dcterms:modified xsi:type="dcterms:W3CDTF">2014-12-19T09:24:00Z</dcterms:modified>
</cp:coreProperties>
</file>