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2D" w:rsidRPr="004040E1" w:rsidRDefault="00F83B2D" w:rsidP="00F83B2D">
      <w:pPr>
        <w:rPr>
          <w:rFonts w:ascii="Times New Roman" w:hAnsi="Times New Roman" w:cs="Times New Roman"/>
          <w:b/>
        </w:rPr>
      </w:pPr>
      <w:r w:rsidRPr="004040E1">
        <w:rPr>
          <w:rFonts w:ascii="Times New Roman" w:hAnsi="Times New Roman" w:cs="Times New Roman"/>
          <w:b/>
        </w:rPr>
        <w:t>ГЛОССАРИЙ</w:t>
      </w:r>
    </w:p>
    <w:p w:rsidR="00F83B2D" w:rsidRDefault="00F83B2D" w:rsidP="00F83B2D"/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Автологическая речь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utos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я сам,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слово) – речь, в которой средства создания выразительности отсутствуют (слова используются только в прямом значении).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Акцентологи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>я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р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аздел</w:t>
      </w:r>
      <w:proofErr w:type="spell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языкознания, изучающий вопросы ударения (природу, типы, функции).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Анафора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(единоначатие)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anaphora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вынесение вверх) – распространенная стилистическая фигура, состоящая в повторении начальных частей двух и более относительно самостоятельных отрезков речи (слов, полустиший, строк, строф, фраз и т.д.).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Антитеза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antithesis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противоречие, противоположение) – оборот, в котором для усиления выразительности речи резко противопоставляются понятия, явления, предметы.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Антонимы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против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onyma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имя) – слова, имеющие противоположные значения. Основой антонимии является наличие в значении слова качественного признака, который может возрастать или убывать и доходить до противоположного. Поэтому особенно много антонимов среди имен прилагательных (хороший — плохой).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Аргументы </w:t>
      </w:r>
      <w:r w:rsidRPr="00F25548">
        <w:rPr>
          <w:rFonts w:ascii="Times New Roman" w:hAnsi="Times New Roman" w:cs="Times New Roman"/>
          <w:sz w:val="28"/>
          <w:szCs w:val="28"/>
        </w:rPr>
        <w:t>– это основания или предпосылки, из которых по правилам логики вытекает тезис.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Аффикс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affixus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прикрепленный) – служебная морфема, т.е. часть слова, видоизменяющая лексическое либо грамматическое значение корня (основы) или выражающая отношения между словами в словосочетании и предложении; общее название всех морфем, за исключением корня.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Богатство речи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это свойство речи, возникающее при условии свободного использования говорящим разнообразных языковых средств, позволяющих оптимально передать мысль.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 xml:space="preserve">арваризмы </w:t>
      </w:r>
      <w:r w:rsidR="00F83B2D" w:rsidRPr="00F25548">
        <w:rPr>
          <w:rFonts w:ascii="Times New Roman" w:hAnsi="Times New Roman" w:cs="Times New Roman"/>
          <w:sz w:val="28"/>
          <w:szCs w:val="28"/>
        </w:rPr>
        <w:t>– иностранные слова или выражения, употребляемые в речи с сохранением особенностей формы и произношения, обозначающие понятия, которые уже имеют наименования в русском языке.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Вид глагола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глагольная категория, показывающая характер протекания действия во времени, выражающая отношение действия к его внутреннему пределу. Категория вида присуща всем глаголам русского языка в любой их форме.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Вульгаризмы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языковые средства, относящиеся к сниженному пласту лексической системы (это могут быть слова и выражения, принадлежащие к просторечию, жаргону,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лексике), используемые для неприличного, грубого обозначения предметов или явлений.</w:t>
      </w:r>
    </w:p>
    <w:p w:rsidR="00F83B2D" w:rsidRPr="00F25548" w:rsidRDefault="00F83B2D" w:rsidP="00F25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>Выразительность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такое свойство речи, благодаря которому оказывается воздействие не только на логическую, но также и на эмоциональную сферу адресата. Данное коммуникативное качество речи может быть описано на базе соотношения «речь – эмоции». Выразительная речь действует на чувства сильнее, чем речь «механическая», однотонная.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Гипербола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hyperbole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преувеличение) — образное выражение, содержащее чрезмерное преувеличение тех или иных свойств изображаемого предмета или явления. Благодаря гиперболе автор усиливает нужное впечатление.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Градация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gradatio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постепенность) – стилистическая фигура, при которой слова группируются в порядке нарастания или ослабления их эмоционально-смысловой значимости.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Деепричастный оборот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 борот, состоящий из деепричастия и зависимых от него слов. Временами по реке пробегала от ветра легкая рябь, сверкая на солнце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Деепричастный оборот обозначает добавочное действие, при том что основное действие, выполняемое субъектом, названо сказуемым.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Дизъюнкции отношения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отношения семантически удалённых друг от друга понятий. Объёмы понятий, находящихся в дизъюнктивных отношениях, не совпадают.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Жаргон </w:t>
      </w:r>
      <w:r w:rsidRPr="00F25548">
        <w:rPr>
          <w:rFonts w:ascii="Times New Roman" w:hAnsi="Times New Roman" w:cs="Times New Roman"/>
          <w:sz w:val="28"/>
          <w:szCs w:val="28"/>
        </w:rPr>
        <w:t>– речь относительно открытой социальной группы, отличающаяся от литературного языка особым составом слов и выражений, носящих вульгарный, грубый характер.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достаточного основания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в сякая истинная мысль должна быть достаточно обоснованной.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исключённого третьего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и з двух противоречащих друг другу суждений одно истинно, другое – ложно, а третьего не дано.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противоречия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н е могут быть одновременно истинными два высказывания, одно из которых что-либо утверждает о предмете, а другое отрицает то же самое в то же самое время.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тождества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один из четырех законов логики, согласно которому п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мысли в пределах одного рассуждения должен оставаться неизменным.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Инверсия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inversio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перестановка) – расположение членов предложения в особом порядке, нарушающем обычный – прямой – порядок, с целью усиления выразительности речи.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Ирония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eironeia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притворство, насмешка) – осмеяние, содержащее в себе оценку того, что осмеивается; одна из форм отрицания. Отличительным признаком иронии является двойной смысл, где истинным будет не прямо высказанный, а противоположный ему, подразумеваемый; чем больше противоречие между ними, тем сильней ирония.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>Канцеляризмы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слова и выражения, характерные для официально-делового стиля, но употреблённые в другом стилевом окружении и не несущие специальной стилевой нагрузки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Клише </w:t>
      </w:r>
      <w:r w:rsidRPr="00F25548">
        <w:rPr>
          <w:rFonts w:ascii="Times New Roman" w:hAnsi="Times New Roman" w:cs="Times New Roman"/>
          <w:sz w:val="28"/>
          <w:szCs w:val="28"/>
        </w:rPr>
        <w:t>– эффективные устойчивые обороты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используемые в качестве легко воспроизводимых в определённых условиях и контекстах стандарта. Они являются конструктивными единицами речи. Несмотря на своё частое употребление, клише сохранили свою семантику.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Кодификация </w:t>
      </w:r>
      <w:r w:rsidRPr="00F25548">
        <w:rPr>
          <w:rFonts w:ascii="Times New Roman" w:hAnsi="Times New Roman" w:cs="Times New Roman"/>
          <w:sz w:val="28"/>
          <w:szCs w:val="28"/>
        </w:rPr>
        <w:t>– официальное признание нормы и описание в виде правил (предписаний) в авторитетных лингвистических изданиях.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Коммуникативные качества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свойства речи, обеспечивающие эффективность коммуникации и характеризующие уровень речевой культуры говорящего.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Конвергенция </w:t>
      </w:r>
      <w:r w:rsidRPr="00F25548">
        <w:rPr>
          <w:rFonts w:ascii="Times New Roman" w:hAnsi="Times New Roman" w:cs="Times New Roman"/>
          <w:sz w:val="28"/>
          <w:szCs w:val="28"/>
        </w:rPr>
        <w:t>– взаимодействие.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Контаминация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возникновение нового слова или выражения в результате смешения частей двух слов или выражений, а также слово или выражение, возникшее таким образом.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Контекст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речевое окружение, целостный конгломерат, состоящий из языковых средств, объединённых общим коммуникативным заданием,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следовательно, предполагающий единство плана содержания и плана выражения.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Контекстуальная уместн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>ость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 или конструкции, предопределяемая контекстом.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Корень </w:t>
      </w:r>
      <w:r w:rsidRPr="00F25548">
        <w:rPr>
          <w:rFonts w:ascii="Times New Roman" w:hAnsi="Times New Roman" w:cs="Times New Roman"/>
          <w:sz w:val="28"/>
          <w:szCs w:val="28"/>
        </w:rPr>
        <w:t>– главная морфема, обязательно присутствующая в составе слова и выражающая основное ядро лексического значения.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Культура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лингвистическая дисциплина, предметом исследования которой является совокупность качеств речи, оказывающих наилучшее воздействие на адресата с учётом конкретной обстановки и в соответствии с поставленной задачей.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Лексема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lexis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слово, выражение, оборот речи) – словарная единица, рассматриваемая во всей совокупности своих соотносительных и взаимосвязанных друг с другом форм и значений; слово как структурный элемент языка.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Лексика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lexikos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словесный, словарный) – 1. Словарный состав языка. 2. Совокупность слов, связанных со сферой их использования. Лексика устной речи. Разговорно-бытовая лексика. 3. Совокупность слов, связанных с их происхождением. Исконно русская лексика. Восточнославянская лексика. Заимствованная лексика. 4. Один из стилистических пластов в словарном составе языка. Нейтральная лексика. Эмоциональная лексика. Экспрессивная лексика. 5. Совокупность слов, характерных для какого-либо литературного направления, словарный состав отдельного художественного произведения, словарь языка того или иного </w:t>
      </w:r>
      <w:r w:rsidRPr="00F25548">
        <w:rPr>
          <w:rFonts w:ascii="Times New Roman" w:hAnsi="Times New Roman" w:cs="Times New Roman"/>
          <w:sz w:val="28"/>
          <w:szCs w:val="28"/>
        </w:rPr>
        <w:lastRenderedPageBreak/>
        <w:t>писателя. Романтическая лексика. Лексика «Евгения Онегина» Лексика Тургенева.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Лексическая сочетаемость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способность слов соединяться друг с другом.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Лексическое значение слова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слова, т.е. устанавливаемая нашим мышлением соотнесенность между звуковым комплексом и предметом или явлением действительности, которые обозначены этим комплексом звуков. Носителем лексического значения является основа слова.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Литературный язык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высшая форма исторического развития национального языка, которую его носители воспринимают как образцовую.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Литота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litotes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простота, малость, умеренность) – троп, противоположный гиперболе; образное выражение, в котором содержится художественное преуменьшение величины, силы, значения изображаемого предмета пли явления.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Лицо </w:t>
      </w:r>
      <w:r w:rsidRPr="00F25548">
        <w:rPr>
          <w:rFonts w:ascii="Times New Roman" w:hAnsi="Times New Roman" w:cs="Times New Roman"/>
          <w:sz w:val="28"/>
          <w:szCs w:val="28"/>
        </w:rPr>
        <w:t>– глагольная категория, выражающая отношение действия и его субъекта к говорящему лицу. Субъектом действия может быть сам говорящий (1-е лицо), его собеседник (2-е лицо) или же лицо (предмет), не участвующее в речи (3-е лицо).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Личностно-психологическая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уместность использования речевых средств отдельным человеком в соответствии с его чутким, доброжелательным и уважительным отношением к людям.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Лишние слова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(слова - сорняки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слова-паразиты: как бы, на самом деле, значит, достаточно, в принципе, типа, короче, так сказать, такой ) – языковые средства, не несущие информативной нагрузки.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Логичность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коммуникативное качество хорошей речи, возникающее в результате умения говорящего последовательно, непротиворечиво и аргументированно оформлять выражаемое содержание.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Металогическая речь (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через,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слово) – речь, оснащённая средствами создания выразительности.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Метафора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metaphora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перенос) – слово или выражение, которое употребляется в переносном смысле для обозначения какого-либо предмета или явления на основе сходства его в каком-нибудь отношении с другим предметом или явлением.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Метонимия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metonomadzo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переименовывать) – слово или выражение, которое употребляется в переносном значении на основе смежности между сопоставляемыми понятиями.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Многозначность (</w:t>
      </w:r>
      <w:r w:rsidRPr="00F25548">
        <w:rPr>
          <w:rFonts w:ascii="Times New Roman" w:hAnsi="Times New Roman" w:cs="Times New Roman"/>
          <w:sz w:val="28"/>
          <w:szCs w:val="28"/>
        </w:rPr>
        <w:t>полисемия) – наличие у одного и того же слова нескольких связанных между собой значений, обычно возникающих в результате развития первоначального значения этого слова.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Морфема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m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orphe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форма) – минимальная значимая часть слова, далее неделимая.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Морфология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morphe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форма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учение) – грамматическое учение о слове, включающее в себя учение о структуре слова, формах словоизменения, способах выражения грамматических значений, а также учение о частях речи и присущих им способах словообразования. Морфология вместе с синтаксисом составляют грамматику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F25548">
        <w:rPr>
          <w:rFonts w:ascii="Times New Roman" w:hAnsi="Times New Roman" w:cs="Times New Roman"/>
          <w:sz w:val="28"/>
          <w:szCs w:val="28"/>
        </w:rPr>
        <w:t>– наименование предмета или явления посредством использования языковых средств.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Норма </w:t>
      </w:r>
      <w:r w:rsidRPr="00F25548">
        <w:rPr>
          <w:rFonts w:ascii="Times New Roman" w:hAnsi="Times New Roman" w:cs="Times New Roman"/>
          <w:sz w:val="28"/>
          <w:szCs w:val="28"/>
        </w:rPr>
        <w:t>– относительно устойчивые, регулярно воспроизводимые в речи носителей языка способы выражения, отражающие закономерности языковой системы и предпочитаемые образованной частью общества.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Однородные члены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члены предложения, выполняющие одинаковую синтаксическую функцию, объединенные одинаковым отношением к одному и тому же члену предложения, связанные между собой сочинительной связью.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Окказиональный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occasionalis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случайный) – не соответствующий общепринятому употреблению, носящий индивидуальный характер, обусловленный специфическим контекстом.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Оксюморон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oxymoron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букв. остроумно-глупое) – соединение несоединимых по смыслу слов, образно раскрывающих противоречивую сущность изображаемого, напр. живой труп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горячий снег 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Олицетворение</w:t>
      </w:r>
      <w:proofErr w:type="gramStart"/>
      <w:r w:rsidRPr="00F25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5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или прозопопея 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prosopopoia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prosopon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лицо и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poieo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делаю) – такое изображение неодушевленных или абстрактных предметов, при котором они наделяются свойствами живых существ: даром речи, способностью мыслить и чувствовать.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548">
        <w:rPr>
          <w:rFonts w:ascii="Times New Roman" w:hAnsi="Times New Roman" w:cs="Times New Roman"/>
          <w:b/>
          <w:sz w:val="28"/>
          <w:szCs w:val="28"/>
        </w:rPr>
        <w:t>Ортология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>– раздел культуры речи, занимающийся изучением нормативности.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orthos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прямой, правильный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epos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речь) – 1. Раздел языкознания, занимающийся изучением нормативного литературного произношения. 2. Совокупность правил, устанавливающих единообразное произношение, соответствующее принятым в данном языке произносительным нормам.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Падеж </w:t>
      </w:r>
      <w:r w:rsidR="00F25548">
        <w:rPr>
          <w:rFonts w:ascii="Times New Roman" w:hAnsi="Times New Roman" w:cs="Times New Roman"/>
          <w:sz w:val="28"/>
          <w:szCs w:val="28"/>
        </w:rPr>
        <w:t>– 1. г</w:t>
      </w:r>
      <w:r w:rsidRPr="00F25548">
        <w:rPr>
          <w:rFonts w:ascii="Times New Roman" w:hAnsi="Times New Roman" w:cs="Times New Roman"/>
          <w:sz w:val="28"/>
          <w:szCs w:val="28"/>
        </w:rPr>
        <w:t>рамматическая категория имени существительного, выражающая отношение обозначаемого им предмета к другим предметам, действиям, признакам; 2. Форма имени существительного, выражающая его отношение к другим словам в словосочетании и предложении. Это синтаксическое отношение может выражаться падежной формой самостоятельно или в сочетании с другими лексическими либо грамматическими средствами (предлоги, интонация, порядок слов).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Парадигма </w:t>
      </w:r>
      <w:r w:rsidRPr="00F25548">
        <w:rPr>
          <w:rFonts w:ascii="Times New Roman" w:hAnsi="Times New Roman" w:cs="Times New Roman"/>
          <w:sz w:val="28"/>
          <w:szCs w:val="28"/>
        </w:rPr>
        <w:t>– совокупность структурных единиц, связанных отношениями противопоставления, но сопоставляемых друг с другом.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Параллелизм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parallelos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идущий рядом) – однородное синтаксическое построение двух (и более) предложений (или частей их).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>Паронимы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рага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возле,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onyma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onoma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имя) – однокоренные слова, близкие по звучанию, но разные по значению или частично совпадающие в своем значении, напр.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роматный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ароматический — ароматичный; банковский — банковый; встать — стать.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Парцелляция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фигура размещения, состоящая в расчленении исходной целостной структуры (высказывания) на два интонационно обособленных отрезка – базовую структуру и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(их может быть несколько). Расчленение сопровождается прерывистым ритмом (избыточной паузой) и интонацией пояснения, реализуемой в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парцелляте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; на письме этому соответствует знак точки.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Парцелляты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располагаются только постпозитивно.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Перифраза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оборот, состоящий в замене названия лица, предмета или явления описанием их существенных признаков или указанием на их характерные черты.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План выражения </w:t>
      </w:r>
      <w:r w:rsidRPr="00F25548">
        <w:rPr>
          <w:rFonts w:ascii="Times New Roman" w:hAnsi="Times New Roman" w:cs="Times New Roman"/>
          <w:sz w:val="28"/>
          <w:szCs w:val="28"/>
        </w:rPr>
        <w:t>– внешняя сторона языкового знака (означающее в противоположность означаемому). Ср.: план содержания.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План содержания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внутренние элементы языкового знака (означаемое в противоположность означающему). Ср.: план выражения.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Плеоназм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pleonasmos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излишество) – избыточное выражение, где одно из слов оказывается излишним, поскольку присущее ему значение уже выражено другим словом, напр. секретная тайна; первая премьера.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Постпозиция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после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positio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положение) – постановка одного из двух связанных между собой элементов после другого.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74D">
        <w:rPr>
          <w:rFonts w:ascii="Times New Roman" w:hAnsi="Times New Roman" w:cs="Times New Roman"/>
          <w:b/>
          <w:sz w:val="28"/>
          <w:szCs w:val="28"/>
        </w:rPr>
        <w:t>Прагмемы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>– лексемы, вобравшие прагматический компонент в ядро своего лексического значения, в результате чего имеющие возможность употребляться как законченные суждения о том, что они обозначают.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Приставка </w:t>
      </w:r>
      <w:r w:rsidRPr="00F25548">
        <w:rPr>
          <w:rFonts w:ascii="Times New Roman" w:hAnsi="Times New Roman" w:cs="Times New Roman"/>
          <w:sz w:val="28"/>
          <w:szCs w:val="28"/>
        </w:rPr>
        <w:t>(префикс) – служебная морфема, стоящая перед корнем (непосредственно) или перед другой приставкой.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Пуризм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purus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чистый) – стремление к сохранению языка в неприкосновенном виде, борьба против всяких новшеств (неологизмов, иноязычных заимствований), ограждение литературного языка от проникновения в него ненормированных лексических и грамматических элементов, что нередко является естественным для развития языка.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Рема </w:t>
      </w:r>
      <w:r w:rsidRPr="00F25548">
        <w:rPr>
          <w:rFonts w:ascii="Times New Roman" w:hAnsi="Times New Roman" w:cs="Times New Roman"/>
          <w:sz w:val="28"/>
          <w:szCs w:val="28"/>
        </w:rPr>
        <w:t>– коммуникативный центр предложения, новая, неизвестная ранее информация.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Референт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referens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referectis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сообщающий) – предмет мысли, отражающий предмет или явление объективной действительности и образующий то понятийное содержание, с которым соотносится данная языковая единица.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Речевая деятельность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сознательная, психологически организованная деятельность по выбору и экспликации языкового варианта, наиболее подходящего для реализации замысла говорящего.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Речевой акт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минимальная единица языковой коммуникации, представляющая собой единство акта производства высказывания и его передачи в устной или письменной форме и, с другой стороны, акта восприятия и понимания этого высказывания.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09174D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Речевые стереотипы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отобранные языковым коллективом функционально-стилистические средства (устойчивые словосочетания), являющиеся по тем или иным причинам «удобными» или даже обязательными для </w:t>
      </w:r>
      <w:r w:rsidRPr="0009174D">
        <w:rPr>
          <w:rFonts w:ascii="Times New Roman" w:hAnsi="Times New Roman" w:cs="Times New Roman"/>
          <w:sz w:val="28"/>
          <w:szCs w:val="28"/>
        </w:rPr>
        <w:t>осуществления некоторых коммуникативных задач.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Риторический вопрос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rhetor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оратор) – такое построение речи, при котором утверждение подаётся в форме вопроса. Риторический вопрос не предполагает ответа, он лишь усиливает эмоциональность высказывания, его выразительность, привлекает внимание читателя или слушателя к предмету речи.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Риторическое обращение </w:t>
      </w:r>
      <w:r w:rsidRPr="00F25548">
        <w:rPr>
          <w:rFonts w:ascii="Times New Roman" w:hAnsi="Times New Roman" w:cs="Times New Roman"/>
          <w:sz w:val="28"/>
          <w:szCs w:val="28"/>
        </w:rPr>
        <w:t>– стилистическая фигура, состоящая в подчёркнутом обращении к кому-либо или чему-либо не столько для называния адресата речи, сколько для того, чтобы выразить отношение к тому или иному лицу либо предмету, дать его характеристику, усилить выразительность речи.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Род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1. Лексико-грамматическая категория имени существительного, присущая всем существительным (за исключением слов, употребляемых только во множественном числе), синтаксически независимая, проявляющаяся в их способности сочетаться с определенными для каждой родовой разновидности формами согласуемых слов. Существительные, относящиеся к разным грамматическим родам, отличаются друг от друга парадигмой склонения (полностью или частично), словообразовательной структурой, некоторыми лексико-семантическими особенностями. 2. Грамматическая категория прилагательных (причастий, порядковых числительных, некоторых разрядов местоимений), проявляющаяся в различных формах согласования в зависимости от рода имен существительных, с которыми эти прилагательные сочетаются.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Семантика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s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emantikos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обозначающий) – 1. Смысловая сторона (значение отдельных языковых единиц: морфем, слов, словосочетаний, а также грамматических форм). 2. То же, что семасиология.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Семантическое поле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совокупность слов и выражений, образующих тематический ряд и покрывающих определенную область значений. Семантическое поле времени: год, месяц, неделя, день, ночь, час и т. д.; длительность, продолжительность и т. д.; давно, недавно, скоро и т. д.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Семасиология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semasia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обозначение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понятие, учение) – раздел языкознания, изучающий значения слов и выражений и изменения этих значений.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Симплока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symploke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сплетение) – одновременный повтор начальных и конечных слов в смежных стихах или ритмических частях (т.е. сочетание анафоры и эпифоры).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Синонимы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synonymos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одноименный) – слова близкие или тождественные по своему значению, выражающие одно и то же понятие, но различающиеся или оттенками значения, или стилистической окраской, или и тем и другим. Синонимы, как правило, принадлежат к одной и той же части речи и выступают как взаимозаменяемые элементы высказывания, напр.: н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еприятный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>, противный, отвратительный, мерзостный, омерзительный.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Синтаксис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syntaxis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составление) – 1. Раздел грамматики, изучающий строй связной речи и включающий в себя две основные части: 1) учение о словосочетании и 2) учение о предложении. Синтаксис словосочетания. Синтаксис предложения. 2. Учение о функционировании в речи различных лексико-грамматических классов слов (частей речи). Синтаксис имени существительного. Синтаксис глагола.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  <w:r w:rsidRPr="00F25548">
        <w:rPr>
          <w:rFonts w:ascii="Times New Roman" w:hAnsi="Times New Roman" w:cs="Times New Roman"/>
          <w:sz w:val="28"/>
          <w:szCs w:val="28"/>
        </w:rPr>
        <w:t>– те связи и отношения, в которых находятся между собой структурные элементы языка.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Ситуативная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оборота, конструкции, предопределяемая и регулируемая ситуацией общения.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Скрепы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специальные слова и выражения, маркирующие переход от одной мысли к другой.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Словообразование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1. Лингвистическая дисциплина, изучающая закономерности образования вторичных единиц номинации особого типа – производных слов – и устанавливающая ономасиологические (номинативные) структуры этих единиц. 2. Образование новых слов путём соединения друг с другом корневых и аффиксальных морфем либо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безаффиксным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способом по определённым моделям, существующим в данном языке.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вид подчинительной связи, при котором зависимое слово уподобляется в выражении грамматических значений господствующему слову, напр.: н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район, в новую квартиру, к новым домам.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 w:rsidRPr="00F25548">
        <w:rPr>
          <w:rFonts w:ascii="Times New Roman" w:hAnsi="Times New Roman" w:cs="Times New Roman"/>
          <w:sz w:val="28"/>
          <w:szCs w:val="28"/>
        </w:rPr>
        <w:t>– образное словесное выражение, при котором одно явление или понятие проясняется путём сопоставления его с другим явлением. Сравнение может быть отнесено к первичным видам тропа, так как при перенесении значения с одного явления на другое сами эти явления не образуют нового понятия, а сохраняются как самостоятельные.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Степени сравнения </w:t>
      </w:r>
      <w:r w:rsidRPr="00F25548">
        <w:rPr>
          <w:rFonts w:ascii="Times New Roman" w:hAnsi="Times New Roman" w:cs="Times New Roman"/>
          <w:sz w:val="28"/>
          <w:szCs w:val="28"/>
        </w:rPr>
        <w:t>– грамматическая категория качественных прилагательных и наречий, выражающая относительную разницу или превосходство в качестве, присущем предметам или действиям. Принято выделять положительную, сравнительную и превосходную степени.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Стилевая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оборота, конструкции, предопределяемая и регулируемая стилем языка.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Суффикс </w:t>
      </w:r>
      <w:r w:rsidRPr="00F25548">
        <w:rPr>
          <w:rFonts w:ascii="Times New Roman" w:hAnsi="Times New Roman" w:cs="Times New Roman"/>
          <w:sz w:val="28"/>
          <w:szCs w:val="28"/>
        </w:rPr>
        <w:t>– служебная морфема, находящаяся после корня (непосредственно) или после другого суффикса и служащая для образования новых слов или их несинтаксических форм.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Тавтология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tauto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то же самое;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слово) – неоправданная избыточность выражения, основанная на повторении в высказывании однокоренных слов.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F83B2D" w:rsidRPr="00F25548">
        <w:rPr>
          <w:rFonts w:ascii="Times New Roman" w:hAnsi="Times New Roman" w:cs="Times New Roman"/>
          <w:sz w:val="28"/>
          <w:szCs w:val="28"/>
        </w:rPr>
        <w:t>ри актуальном членении предложения та его часть, которая содержит что-то известное, знакомое и служит отправной точкой (основой) для передачи нового (ядра высказывания, или ремы).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Точность речи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это коммуникативное качество хорошей речи, предопределяющее соответствие способов выражения описываемой действительности и проявляющееся в умении выражать мысль с помощью такого подбора языковых средств, который бы максимально полно соответствовал выражаемому понятию.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Троп </w:t>
      </w:r>
      <w:r w:rsidRPr="00F25548">
        <w:rPr>
          <w:rFonts w:ascii="Times New Roman" w:hAnsi="Times New Roman" w:cs="Times New Roman"/>
          <w:sz w:val="28"/>
          <w:szCs w:val="28"/>
        </w:rPr>
        <w:t>– это оборот речи, в котором слово или выражение употреблено в переносном значении.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Уместность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коммуникативное качество хорошей речи, определяющее такой выбор, такую организацию языковых средств, которые более всего подходят для ситуации высказывания, отвечают задачам и целям общения, содействуют установлению контакта между говорящим и слушающим. Уместность речи, определяющая эффективность общения, предполагает знание структуры и системы языка, а также учёт условий ситуации общения.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Умолчание </w:t>
      </w:r>
      <w:r w:rsidRPr="00F25548">
        <w:rPr>
          <w:rFonts w:ascii="Times New Roman" w:hAnsi="Times New Roman" w:cs="Times New Roman"/>
          <w:sz w:val="28"/>
          <w:szCs w:val="28"/>
        </w:rPr>
        <w:t>– это оборот речи, который заключается в том, что автор сознательно не до конца выражает мысль, предоставляя адресату возможность самому догадаться о том, что не высказано.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вид подчинительной связи, при котором зависимое слово (имя существительное, местоимение или субстантивированное слово) ставится в определенной падежной форме (без предлога или с предлогом), обусловленной лексико-грамматическим значением господствующего слова или смыслом высказывания.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Фигура </w:t>
      </w:r>
      <w:r w:rsidRPr="00F25548">
        <w:rPr>
          <w:rFonts w:ascii="Times New Roman" w:hAnsi="Times New Roman" w:cs="Times New Roman"/>
          <w:sz w:val="28"/>
          <w:szCs w:val="28"/>
        </w:rPr>
        <w:t>– способ группировки слов, усиливающий эмоциональное воздействие текста.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Фразеологическая единица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(фразеологизм, фразеологический оборот) – лексически неделимое, устойчивое в своем составе и структуре, целостное по значению словосочетание, воспроизводимое в виде готовой речевой единицы.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Функциональная стилистика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F83B2D" w:rsidRPr="00F25548">
        <w:rPr>
          <w:rFonts w:ascii="Times New Roman" w:hAnsi="Times New Roman" w:cs="Times New Roman"/>
          <w:sz w:val="28"/>
          <w:szCs w:val="28"/>
        </w:rPr>
        <w:t>аздел стилистики, изучающий функциональные стили.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Функционально-стилистические средства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языковые средства, используемые для коммуникации в определенной сфере деятельности и составляющие специфику функционального стиля.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Функциональные стили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F83B2D" w:rsidRPr="00F25548">
        <w:rPr>
          <w:rFonts w:ascii="Times New Roman" w:hAnsi="Times New Roman" w:cs="Times New Roman"/>
          <w:sz w:val="28"/>
          <w:szCs w:val="28"/>
        </w:rPr>
        <w:t>тили, выделяемые в соответствии с основными сферами деятельности человека. Принято выделять официально-деловой, научный, публицистический, художественный и разговорный стиль.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Число грамматическое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1. Лексико-грамматическая категория имен существительных, находящая свое выражение в противопоставлении соотносительных форм единственного и множественного числа. 2. Форма имени прилагательного, указывающая на отношение прилагательного к существительному в данной форме числа. 3. Форма глагола, показывающая отношение данного действия или состояния к единичному или не единичному субъекту.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Чистота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коммуникативное качество хорошей речи, которое определяет отсутствие чуждых литературному языку элементов (прежде всего слов и словосочетаний), а также элементов языка, отвергаемых нормами нравственности.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Штампы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обороты речи, утратившие эффективность; слова («избитые выражения») с выветрившимся лексическим значением, стёртой экспрессивностью, потускневшей эмоциональностью.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Эллипсис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ellepsis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опущение, недостаток) – фигура поэтического синтаксиса, основанная на пропуске одного из членов предложения, легко восстанавливаемого по смыслу (чаще всего сказуемого), благодаря чему достигается динамичность и сжатость речи, передаётся напряжённая смена действия. Э. – один из видов умолчания.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Эпитет (</w:t>
      </w:r>
      <w:r w:rsidRPr="0009174D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09174D">
        <w:rPr>
          <w:rFonts w:ascii="Times New Roman" w:hAnsi="Times New Roman" w:cs="Times New Roman"/>
          <w:sz w:val="28"/>
          <w:szCs w:val="28"/>
        </w:rPr>
        <w:t>epitheton</w:t>
      </w:r>
      <w:proofErr w:type="spellEnd"/>
      <w:r w:rsidRPr="0009174D">
        <w:rPr>
          <w:rFonts w:ascii="Times New Roman" w:hAnsi="Times New Roman" w:cs="Times New Roman"/>
          <w:sz w:val="28"/>
          <w:szCs w:val="28"/>
        </w:rPr>
        <w:t xml:space="preserve"> – приложенное) – слово, определяющее предмет или явление и подчеркивающее к.-л. его свойства, качества или признаки.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sz w:val="28"/>
          <w:szCs w:val="28"/>
        </w:rPr>
        <w:t xml:space="preserve">Эпифора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epiphora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добавка) – выразительное повторение слов или выражений в конце двух или более относительно самостоятельных отрезков речи.</w:t>
      </w:r>
    </w:p>
    <w:p w:rsidR="00B46DE5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DD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(«с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ompetence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» – по Н.Хомскому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– знание говорящим системы языка, т.е. то, что предполагает способность владеть языком.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571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Орфоэпический словарь русского языка: Произношение, ударение, грамматические формы. М.: Русский язык, 1989.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Розенталь Д.Э., Теленкова МА. Словарь трудностей русского языка. М.: Русский язык, 1987.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Розенталь Д.Э. Управление в русском языке: Словарь-справочник. М.: Книга, 1986.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lastRenderedPageBreak/>
        <w:t>Ожегов С.И., Шведова Н.Ю. Толковый словарь русского языка. 4-е изд. доп. М.: Русский язык, 1997.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571">
        <w:rPr>
          <w:rFonts w:ascii="Times New Roman" w:hAnsi="Times New Roman" w:cs="Times New Roman"/>
          <w:sz w:val="28"/>
          <w:szCs w:val="28"/>
        </w:rPr>
        <w:t>Белъчиков</w:t>
      </w:r>
      <w:proofErr w:type="spellEnd"/>
      <w:r w:rsidRPr="00DA3571">
        <w:rPr>
          <w:rFonts w:ascii="Times New Roman" w:hAnsi="Times New Roman" w:cs="Times New Roman"/>
          <w:sz w:val="28"/>
          <w:szCs w:val="28"/>
        </w:rPr>
        <w:t xml:space="preserve"> Ю.А., Панюшева М.С. Словарь паронимов современного русского языка. М.: Русский язык, 1994.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Соловьев Н.В. Русское правописание. Орфографический справочник (словарь, комментарии, правила). СПб</w:t>
      </w:r>
      <w:proofErr w:type="gramStart"/>
      <w:r w:rsidRPr="00DA357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A3571">
        <w:rPr>
          <w:rFonts w:ascii="Times New Roman" w:hAnsi="Times New Roman" w:cs="Times New Roman"/>
          <w:sz w:val="28"/>
          <w:szCs w:val="28"/>
        </w:rPr>
        <w:t>1997.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Ефремова Т.Ф., Костомаров В.Г. Словарь грамматических трудностей русского языка. М.: Русский язык. 1986.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Современный словарь иностранных слов. М.: Русский язык, 1993.</w:t>
      </w:r>
      <w:bookmarkStart w:id="0" w:name="_GoBack"/>
      <w:bookmarkEnd w:id="0"/>
    </w:p>
    <w:sectPr w:rsidR="00DA3571" w:rsidRPr="00DA3571" w:rsidSect="00D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A8298A"/>
    <w:rsid w:val="0009174D"/>
    <w:rsid w:val="004040E1"/>
    <w:rsid w:val="00A8298A"/>
    <w:rsid w:val="00B46DE5"/>
    <w:rsid w:val="00D03DD9"/>
    <w:rsid w:val="00DA3571"/>
    <w:rsid w:val="00F25548"/>
    <w:rsid w:val="00F83B2D"/>
    <w:rsid w:val="00FE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1245</cp:lastModifiedBy>
  <cp:revision>7</cp:revision>
  <dcterms:created xsi:type="dcterms:W3CDTF">2015-03-19T13:35:00Z</dcterms:created>
  <dcterms:modified xsi:type="dcterms:W3CDTF">2015-04-08T07:46:00Z</dcterms:modified>
</cp:coreProperties>
</file>