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современного менеджмента</w:t>
      </w:r>
    </w:p>
    <w:p w:rsidR="00CA7516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374CF" wp14:editId="6B74F9F8">
            <wp:extent cx="4506595" cy="3930015"/>
            <wp:effectExtent l="0" t="0" r="8255" b="0"/>
            <wp:docPr id="3" name="Рисунок 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579A5" wp14:editId="2E6879DF">
            <wp:extent cx="4463415" cy="2656205"/>
            <wp:effectExtent l="0" t="0" r="0" b="0"/>
            <wp:docPr id="2" name="Рисунок 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1.1. Рост масштабов производства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1.2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Фазы промышленного развития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8FE52F" wp14:editId="675834C8">
            <wp:extent cx="4506595" cy="2122805"/>
            <wp:effectExtent l="0" t="0" r="8255" b="0"/>
            <wp:docPr id="1" name="Рисунок 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1.3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старой и новой парадигмы управления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BF3BA" wp14:editId="0FF21E16">
            <wp:extent cx="4506595" cy="4658995"/>
            <wp:effectExtent l="0" t="0" r="8255" b="8255"/>
            <wp:docPr id="5" name="Рисунок 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1.4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старой и новой парадигмы управления в России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CA59D2" wp14:editId="4DE4A867">
            <wp:extent cx="4506595" cy="3646805"/>
            <wp:effectExtent l="0" t="0" r="8255" b="0"/>
            <wp:docPr id="4" name="Рисунок 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новых подходов отражает </w:t>
      </w: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концепция «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Management</w:t>
      </w:r>
      <w:proofErr w:type="spellEnd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ohne</w:t>
      </w:r>
      <w:proofErr w:type="spellEnd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Hierarie</w:t>
      </w:r>
      <w:proofErr w:type="spellEnd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«Менеджмент без иерархии» 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рис. 1.2).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FD05C" wp14:editId="0A09196A">
            <wp:extent cx="4550410" cy="3515995"/>
            <wp:effectExtent l="0" t="0" r="2540" b="8255"/>
            <wp:docPr id="7" name="Рисунок 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1.2. Цели концепции «Менеджмент без иерархии»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производственной сфере получили развитие следующие концепции (табл. 1.5).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1.5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42532F" wp14:editId="357DEE64">
            <wp:extent cx="4506595" cy="7325995"/>
            <wp:effectExtent l="0" t="0" r="8255" b="8255"/>
            <wp:docPr id="6" name="Рисунок 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0262A0" wp14:editId="768E4F64">
            <wp:extent cx="4550410" cy="5279390"/>
            <wp:effectExtent l="0" t="0" r="2540" b="0"/>
            <wp:docPr id="9" name="Рисунок 9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2.1. Требования к менеджеру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менеджмента (по</w:t>
      </w:r>
      <w:proofErr w:type="gram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Яккоке</w:t>
      </w:r>
      <w:proofErr w:type="spell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31B0FC" wp14:editId="0B5F6FA5">
            <wp:extent cx="4506595" cy="3940810"/>
            <wp:effectExtent l="0" t="0" r="8255" b="2540"/>
            <wp:docPr id="8" name="Рисунок 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303A01" wp14:editId="002E10B5">
            <wp:extent cx="3276600" cy="1578610"/>
            <wp:effectExtent l="0" t="0" r="0" b="2540"/>
            <wp:docPr id="20" name="Рисунок 2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2.2. Функция менеджмента (по Ф. Тейлору)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200F0" wp14:editId="0D5AB801">
            <wp:extent cx="4561205" cy="2590800"/>
            <wp:effectExtent l="0" t="0" r="0" b="0"/>
            <wp:docPr id="19" name="Рисунок 19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2.3. Элементы менеджмента (по Ф. Тейлору)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752516" wp14:editId="381CA90A">
            <wp:extent cx="4463415" cy="2656205"/>
            <wp:effectExtent l="0" t="0" r="0" b="0"/>
            <wp:docPr id="18" name="Рисунок 1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2.4. Принципы менеджмента (по Ф. Тейлору)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1B709" wp14:editId="78279441">
            <wp:extent cx="4539615" cy="3723005"/>
            <wp:effectExtent l="0" t="0" r="0" b="0"/>
            <wp:docPr id="17" name="Рисунок 1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2.5. Принципы управления (по М. Веберу)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84C11" wp14:editId="20CAE326">
            <wp:extent cx="4550410" cy="1850390"/>
            <wp:effectExtent l="0" t="0" r="2540" b="0"/>
            <wp:docPr id="16" name="Рисунок 1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 2.6. Функции менеджмента (по А. 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Файолю</w:t>
      </w:r>
      <w:proofErr w:type="spellEnd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важность операций для персонала и предприятия (по А.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Файолю</w:t>
      </w:r>
      <w:proofErr w:type="spell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D225D7" wp14:editId="590286FD">
            <wp:extent cx="4506595" cy="4550410"/>
            <wp:effectExtent l="0" t="0" r="8255" b="2540"/>
            <wp:docPr id="15" name="Рисунок 1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3E0232" wp14:editId="54E703FE">
            <wp:extent cx="4550410" cy="5018405"/>
            <wp:effectExtent l="0" t="0" r="2540" b="0"/>
            <wp:docPr id="14" name="Рисунок 1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 2.7. Принципы менеджмента (по А. 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Файолю</w:t>
      </w:r>
      <w:proofErr w:type="spellEnd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F1DE9" wp14:editId="49AB1AD5">
            <wp:extent cx="4550410" cy="1676400"/>
            <wp:effectExtent l="0" t="0" r="2540" b="0"/>
            <wp:docPr id="13" name="Рисунок 1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2.8. Первый этап развития менеджмента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2.2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роли топ-менеджера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DCB8E9" wp14:editId="08AE8C14">
            <wp:extent cx="4506516" cy="4180114"/>
            <wp:effectExtent l="0" t="0" r="8890" b="0"/>
            <wp:docPr id="12" name="Рисунок 1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18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–&gt; стратегически мыслят;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2.3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ответственность фирмы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60605E" wp14:editId="705DD48E">
            <wp:extent cx="4506595" cy="7173595"/>
            <wp:effectExtent l="0" t="0" r="8255" b="8255"/>
            <wp:docPr id="11" name="Рисунок 1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2.4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Рационалистическая и неформальная парадигмы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938FBA" wp14:editId="62FD88BE">
            <wp:extent cx="4506595" cy="3450590"/>
            <wp:effectExtent l="0" t="0" r="8255" b="0"/>
            <wp:docPr id="10" name="Рисунок 1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единой идеальной модели управления, поскольку каждая фирма 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теории менеджмента принято выделять следующие научные школы (табл. 2.5).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2.5</w:t>
      </w:r>
    </w:p>
    <w:p w:rsidR="00CA7516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0C778" wp14:editId="75C131F7">
            <wp:extent cx="4506675" cy="3309257"/>
            <wp:effectExtent l="0" t="0" r="8255" b="5715"/>
            <wp:docPr id="22" name="Рисунок 2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30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87E536" wp14:editId="33714EAA">
            <wp:extent cx="4506595" cy="2874010"/>
            <wp:effectExtent l="0" t="0" r="8255" b="2540"/>
            <wp:docPr id="21" name="Рисунок 2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управления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1A3C4" wp14:editId="30F46062">
            <wp:extent cx="4506685" cy="2427514"/>
            <wp:effectExtent l="0" t="0" r="8255" b="0"/>
            <wp:docPr id="24" name="Рисунок 2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3.2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управления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0B02F0" wp14:editId="447CA6FA">
            <wp:extent cx="4506595" cy="4604385"/>
            <wp:effectExtent l="0" t="0" r="8255" b="5715"/>
            <wp:docPr id="23" name="Рисунок 2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03718" wp14:editId="4C0E68FD">
            <wp:extent cx="4552950" cy="2638425"/>
            <wp:effectExtent l="0" t="0" r="0" b="9525"/>
            <wp:docPr id="25" name="Рисунок 2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3.1. Современные управленческие функции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3.3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планирования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15D11C" wp14:editId="7603C588">
            <wp:extent cx="4506595" cy="7162800"/>
            <wp:effectExtent l="0" t="0" r="8255" b="0"/>
            <wp:docPr id="29" name="Рисунок 29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планирования во многом зависит от типа предприятия (табл. 3.4).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3.4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08F6CB" wp14:editId="17F0BC64">
            <wp:extent cx="4506595" cy="3168015"/>
            <wp:effectExtent l="0" t="0" r="8255" b="0"/>
            <wp:docPr id="28" name="Рисунок 2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планирования в современном менеджменте: от будущего к настоящему, а не от прошлого к будущему (рис. 3.2).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1AD4B" wp14:editId="2172110E">
            <wp:extent cx="4550410" cy="2155190"/>
            <wp:effectExtent l="0" t="0" r="2540" b="0"/>
            <wp:docPr id="27" name="Рисунок 2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3.2. Общая схема планирования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3.5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стратегического и оперативного планирования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1D9E5B" wp14:editId="5550DF60">
            <wp:extent cx="4506595" cy="6999605"/>
            <wp:effectExtent l="0" t="0" r="8255" b="0"/>
            <wp:docPr id="26" name="Рисунок 2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69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9C078" wp14:editId="6DA974D6">
            <wp:extent cx="4539615" cy="1872615"/>
            <wp:effectExtent l="0" t="0" r="0" b="0"/>
            <wp:docPr id="31" name="Рисунок 3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Рис. 3.3. Принципы функции организации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3.6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рациональной организации производственных процессов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FE4E7" wp14:editId="30CD4311">
            <wp:extent cx="4506595" cy="6988810"/>
            <wp:effectExtent l="0" t="0" r="8255" b="2540"/>
            <wp:docPr id="30" name="Рисунок 3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69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концентрация 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процесс сосредоточения производства на более </w:t>
      </w:r>
      <w:proofErr w:type="gram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proofErr w:type="gram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32C1CB" wp14:editId="0B417C10">
            <wp:extent cx="4539615" cy="1524000"/>
            <wp:effectExtent l="0" t="0" r="0" b="0"/>
            <wp:docPr id="33" name="Рисунок 3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3.4. Принципы функции регулирования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83F56" wp14:editId="3E02B42A">
            <wp:extent cx="4550410" cy="1937385"/>
            <wp:effectExtent l="0" t="0" r="2540" b="5715"/>
            <wp:docPr id="32" name="Рисунок 3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3.5. Результат регулирования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4E44AA" wp14:editId="5CACF5D6">
            <wp:extent cx="4550410" cy="1872615"/>
            <wp:effectExtent l="0" t="0" r="2540" b="0"/>
            <wp:docPr id="34" name="Рисунок 3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3.6. Типы власти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CF812" wp14:editId="71F5C8DE">
            <wp:extent cx="4550410" cy="2264410"/>
            <wp:effectExtent l="0" t="0" r="2540" b="2540"/>
            <wp:docPr id="37" name="Рисунок 3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3.7. Принципы функции контроля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3.7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видов контрольной деятельности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89638" wp14:editId="0897A5A2">
            <wp:extent cx="4506595" cy="6999605"/>
            <wp:effectExtent l="0" t="0" r="8255" b="0"/>
            <wp:docPr id="36" name="Рисунок 3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69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2C7FB0" wp14:editId="7A2B537B">
            <wp:extent cx="4506595" cy="2656205"/>
            <wp:effectExtent l="0" t="0" r="8255" b="0"/>
            <wp:docPr id="35" name="Рисунок 3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5.6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Линейная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CA3F0" wp14:editId="7F4A25D8">
            <wp:extent cx="4506595" cy="3069590"/>
            <wp:effectExtent l="0" t="0" r="8255" b="0"/>
            <wp:docPr id="43" name="Рисунок 4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5.7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05C438" wp14:editId="78454586">
            <wp:extent cx="4506595" cy="3189605"/>
            <wp:effectExtent l="0" t="0" r="8255" b="0"/>
            <wp:docPr id="42" name="Рисунок 4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5.8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Линейно-функциональная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5207B" wp14:editId="049BD0D9">
            <wp:extent cx="4506595" cy="3755390"/>
            <wp:effectExtent l="0" t="0" r="8255" b="0"/>
            <wp:docPr id="41" name="Рисунок 4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применении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дивизиональной</w:t>
      </w:r>
      <w:proofErr w:type="spell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возникла в связи с </w:t>
      </w:r>
      <w:proofErr w:type="gram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резким</w:t>
      </w:r>
      <w:proofErr w:type="gram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5.9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Дивизиональная</w:t>
      </w:r>
      <w:proofErr w:type="spellEnd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оргструктура</w:t>
      </w:r>
      <w:proofErr w:type="spellEnd"/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36895" wp14:editId="754007DF">
            <wp:extent cx="4506595" cy="4299585"/>
            <wp:effectExtent l="0" t="0" r="8255" b="5715"/>
            <wp:docPr id="40" name="Рисунок 4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5.10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иерархического и органического типов управления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2713F" wp14:editId="221F6524">
            <wp:extent cx="4506595" cy="3385185"/>
            <wp:effectExtent l="0" t="0" r="8255" b="5715"/>
            <wp:docPr id="39" name="Рисунок 39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6104C3" wp14:editId="6F007F7C">
            <wp:extent cx="2895600" cy="1796415"/>
            <wp:effectExtent l="0" t="0" r="0" b="0"/>
            <wp:docPr id="38" name="Рисунок 3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 5.3. Гибкая </w:t>
      </w:r>
      <w:proofErr w:type="spellStart"/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оргструктура</w:t>
      </w:r>
      <w:proofErr w:type="spellEnd"/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менеджмента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BFE7F" wp14:editId="0ADF1AA4">
            <wp:extent cx="4506595" cy="4604385"/>
            <wp:effectExtent l="0" t="0" r="8255" b="5715"/>
            <wp:docPr id="44" name="Рисунок 4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6.1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управленческих решений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6F4C58" wp14:editId="39D09E64">
            <wp:extent cx="4539615" cy="5018405"/>
            <wp:effectExtent l="0" t="0" r="0" b="0"/>
            <wp:docPr id="45" name="Рисунок 4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 </w:t>
      </w: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решений, основанных на суждении, 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лежат знания, осмысленный опыт 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0C8B3F" wp14:editId="4C469760">
            <wp:extent cx="4539615" cy="4648200"/>
            <wp:effectExtent l="0" t="0" r="0" b="0"/>
            <wp:docPr id="48" name="Рисунок 4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6.1. Алгоритм подготовки и реализации управленческих решений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51AA8" wp14:editId="396C9E43">
            <wp:extent cx="4550410" cy="2470785"/>
            <wp:effectExtent l="0" t="0" r="2540" b="5715"/>
            <wp:docPr id="47" name="Рисунок 4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6.2. Управленческая операция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9A0F01" wp14:editId="7E3E615E">
            <wp:extent cx="4550410" cy="2296795"/>
            <wp:effectExtent l="0" t="0" r="2540" b="8255"/>
            <wp:docPr id="46" name="Рисунок 4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6.3. Управленческая процедура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0CAF6A" wp14:editId="1DB25BDD">
            <wp:extent cx="4474210" cy="2013585"/>
            <wp:effectExtent l="0" t="0" r="2540" b="5715"/>
            <wp:docPr id="50" name="Рисунок 5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4B7BAE" wp14:editId="1BD4BC0C">
            <wp:extent cx="4539615" cy="4539615"/>
            <wp:effectExtent l="0" t="0" r="0" b="0"/>
            <wp:docPr id="49" name="Рисунок 49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6.4. Межличностные коммуникации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DB313" wp14:editId="668BE5A6">
            <wp:extent cx="4550410" cy="2569210"/>
            <wp:effectExtent l="0" t="0" r="2540" b="2540"/>
            <wp:docPr id="53" name="Рисунок 53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9.1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944D05" wp14:editId="265BB340">
            <wp:extent cx="4539615" cy="2656205"/>
            <wp:effectExtent l="0" t="0" r="0" b="0"/>
            <wp:docPr id="52" name="Рисунок 52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9.2. Четыре модели лидера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9.1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между менеджером и лидером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3E3BB" wp14:editId="7F8442EA">
            <wp:extent cx="4506595" cy="2590800"/>
            <wp:effectExtent l="0" t="0" r="8255" b="0"/>
            <wp:docPr id="51" name="Рисунок 51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9.2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методов менеджмента и стиля руководства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588348" wp14:editId="39B12A83">
            <wp:extent cx="4505325" cy="7162800"/>
            <wp:effectExtent l="0" t="0" r="9525" b="0"/>
            <wp:docPr id="55" name="Рисунок 55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482225" wp14:editId="2B52ADF9">
            <wp:extent cx="4505325" cy="2476500"/>
            <wp:effectExtent l="0" t="0" r="9525" b="0"/>
            <wp:docPr id="54" name="Рисунок 54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03078" wp14:editId="33E03D6B">
            <wp:extent cx="4550410" cy="6128385"/>
            <wp:effectExtent l="0" t="0" r="2540" b="5715"/>
            <wp:docPr id="56" name="Рисунок 56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9.3. «Решетка» Блейка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9.3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 стили разрешения конфликтов</w:t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7C06B" wp14:editId="124DB9A4">
            <wp:extent cx="4506595" cy="7130415"/>
            <wp:effectExtent l="0" t="0" r="8255" b="0"/>
            <wp:docPr id="58" name="Рисунок 58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71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DE3E51" wp14:editId="6E097733">
            <wp:extent cx="4550410" cy="1720215"/>
            <wp:effectExtent l="0" t="0" r="2540" b="0"/>
            <wp:docPr id="57" name="Рисунок 57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9.4. Методы разрешения конфликта</w:t>
      </w:r>
    </w:p>
    <w:p w:rsidR="00CA7516" w:rsidRPr="000E6B38" w:rsidRDefault="00CA7516" w:rsidP="00CA7516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6B3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Типы коммуникаций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3027"/>
        <w:gridCol w:w="3907"/>
      </w:tblGrid>
      <w:tr w:rsidR="00CA7516" w:rsidRPr="000E6B38" w:rsidTr="00176225">
        <w:tc>
          <w:tcPr>
            <w:tcW w:w="135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Виды коммуникаций</w:t>
            </w:r>
          </w:p>
        </w:tc>
        <w:tc>
          <w:tcPr>
            <w:tcW w:w="155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Форма коммуникаций</w:t>
            </w:r>
          </w:p>
        </w:tc>
        <w:tc>
          <w:tcPr>
            <w:tcW w:w="200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Средства коммуникаций</w:t>
            </w:r>
          </w:p>
        </w:tc>
      </w:tr>
      <w:tr w:rsidR="00CA7516" w:rsidRPr="000E6B38" w:rsidTr="00176225">
        <w:tc>
          <w:tcPr>
            <w:tcW w:w="135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0E6B38">
              <w:rPr>
                <w:rStyle w:val="a5"/>
                <w:rFonts w:eastAsiaTheme="majorEastAsia"/>
              </w:rPr>
              <w:t>Вертикальная</w:t>
            </w:r>
            <w:proofErr w:type="gramEnd"/>
            <w:r w:rsidRPr="000E6B38">
              <w:rPr>
                <w:rStyle w:val="apple-converted-space"/>
                <w:rFonts w:eastAsiaTheme="majorEastAsia"/>
              </w:rPr>
              <w:t> </w:t>
            </w:r>
            <w:r w:rsidRPr="000E6B38">
              <w:t>— это обмен информацией между руководителем и подчиненными;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0E6B38">
              <w:rPr>
                <w:rStyle w:val="a5"/>
                <w:rFonts w:eastAsiaTheme="majorEastAsia"/>
              </w:rPr>
              <w:t>Горизонтальная</w:t>
            </w:r>
            <w:proofErr w:type="gramEnd"/>
            <w:r w:rsidRPr="000E6B38">
              <w:rPr>
                <w:rStyle w:val="apple-converted-space"/>
                <w:rFonts w:eastAsiaTheme="majorEastAsia"/>
              </w:rPr>
              <w:t> </w:t>
            </w:r>
            <w:r w:rsidRPr="000E6B38">
              <w:t>— представляет собой процесс передачи информации между сотрудниками одного уровня;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0E6B38">
              <w:rPr>
                <w:rStyle w:val="a5"/>
                <w:rFonts w:eastAsiaTheme="majorEastAsia"/>
              </w:rPr>
              <w:t>Вербальная</w:t>
            </w:r>
            <w:proofErr w:type="gramEnd"/>
            <w:r w:rsidRPr="000E6B38">
              <w:rPr>
                <w:rStyle w:val="apple-converted-space"/>
                <w:rFonts w:eastAsiaTheme="majorEastAsia"/>
              </w:rPr>
              <w:t> </w:t>
            </w:r>
            <w:r w:rsidRPr="000E6B38">
              <w:t>— процесс общения с целью передачи информации при помощи слов;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0E6B38">
              <w:rPr>
                <w:rStyle w:val="a5"/>
                <w:rFonts w:eastAsiaTheme="majorEastAsia"/>
              </w:rPr>
              <w:t>Невербальная</w:t>
            </w:r>
            <w:proofErr w:type="gramEnd"/>
            <w:r w:rsidRPr="000E6B38">
              <w:rPr>
                <w:rStyle w:val="apple-converted-space"/>
                <w:rFonts w:eastAsiaTheme="majorEastAsia"/>
              </w:rPr>
              <w:t> </w:t>
            </w:r>
            <w:r w:rsidRPr="000E6B38">
              <w:t>— общение с помощью мимики, жестов, взглядов;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Формальная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Неформальная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Межличностная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Эмфатическая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Интеллектуальная</w:t>
            </w:r>
          </w:p>
        </w:tc>
        <w:tc>
          <w:tcPr>
            <w:tcW w:w="155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Письменная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Устная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Видео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Электронная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Эмоциональная</w:t>
            </w:r>
          </w:p>
        </w:tc>
        <w:tc>
          <w:tcPr>
            <w:tcW w:w="2000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Документы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Речь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Знаковые системы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Электронные средства связи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Видео- и телекоммуникации</w:t>
            </w:r>
          </w:p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Элементы структуры физиологической системы человека</w:t>
            </w:r>
          </w:p>
        </w:tc>
      </w:tr>
    </w:tbl>
    <w:p w:rsidR="00CA7516" w:rsidRPr="000E6B38" w:rsidRDefault="00CA7516" w:rsidP="00CA7516">
      <w:pPr>
        <w:pStyle w:val="a3"/>
        <w:spacing w:before="0" w:beforeAutospacing="0" w:after="0" w:afterAutospacing="0"/>
        <w:ind w:firstLine="709"/>
        <w:jc w:val="center"/>
      </w:pPr>
      <w:r w:rsidRPr="000E6B38">
        <w:rPr>
          <w:noProof/>
        </w:rPr>
        <w:drawing>
          <wp:inline distT="0" distB="0" distL="0" distR="0" wp14:anchorId="2E7EEDD2" wp14:editId="56766116">
            <wp:extent cx="3686175" cy="1019175"/>
            <wp:effectExtent l="0" t="0" r="9525" b="9525"/>
            <wp:docPr id="59" name="Рисунок 59" descr="http://www.grandars.ru/images/1/review/id/508/a080fa3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randars.ru/images/1/review/id/508/a080fa39bc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6B38">
        <w:rPr>
          <w:rStyle w:val="review-h6"/>
          <w:rFonts w:ascii="Times New Roman" w:hAnsi="Times New Roman" w:cs="Times New Roman"/>
          <w:bCs/>
          <w:sz w:val="24"/>
          <w:szCs w:val="24"/>
        </w:rPr>
        <w:t>Этапы коммуникационного процесса Таблица 10.2</w:t>
      </w:r>
    </w:p>
    <w:p w:rsidR="00CA7516" w:rsidRPr="000E6B38" w:rsidRDefault="00CA7516" w:rsidP="00CA7516">
      <w:pPr>
        <w:pStyle w:val="4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E6B3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Содержание элементов коммуникационного процесса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29"/>
        <w:gridCol w:w="3621"/>
        <w:gridCol w:w="3621"/>
      </w:tblGrid>
      <w:tr w:rsidR="00CA7516" w:rsidRPr="000E6B38" w:rsidTr="00176225">
        <w:tc>
          <w:tcPr>
            <w:tcW w:w="1131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Элемент коммуникационного процесса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Определение элемента коммуникационного процесса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Задачи элемента коммуникационного процесса</w:t>
            </w:r>
          </w:p>
        </w:tc>
      </w:tr>
      <w:tr w:rsidR="00CA7516" w:rsidRPr="000E6B38" w:rsidTr="00176225">
        <w:tc>
          <w:tcPr>
            <w:tcW w:w="1131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Источник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 xml:space="preserve">Создатель идеи </w:t>
            </w:r>
            <w:r w:rsidRPr="000E6B38">
              <w:lastRenderedPageBreak/>
              <w:t>(</w:t>
            </w:r>
            <w:proofErr w:type="spellStart"/>
            <w:r w:rsidRPr="000E6B38">
              <w:t>коммуникант</w:t>
            </w:r>
            <w:proofErr w:type="spellEnd"/>
            <w:r w:rsidRPr="000E6B38">
              <w:t>), сообщения, информации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lastRenderedPageBreak/>
              <w:t>Выбор канала, сре</w:t>
            </w:r>
            <w:proofErr w:type="gramStart"/>
            <w:r w:rsidRPr="000E6B38">
              <w:t xml:space="preserve">дств </w:t>
            </w:r>
            <w:r w:rsidRPr="000E6B38">
              <w:lastRenderedPageBreak/>
              <w:t>св</w:t>
            </w:r>
            <w:proofErr w:type="gramEnd"/>
            <w:r w:rsidRPr="000E6B38">
              <w:t>язи и формы коммуникации</w:t>
            </w:r>
          </w:p>
        </w:tc>
      </w:tr>
      <w:tr w:rsidR="00CA7516" w:rsidRPr="000E6B38" w:rsidTr="00176225">
        <w:tc>
          <w:tcPr>
            <w:tcW w:w="1131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lastRenderedPageBreak/>
              <w:t>Сообщение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Информация, которую передает источник получателю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Выбор формы коммуникации. Кодировка информации</w:t>
            </w:r>
          </w:p>
        </w:tc>
      </w:tr>
      <w:tr w:rsidR="00CA7516" w:rsidRPr="000E6B38" w:rsidTr="00176225">
        <w:tc>
          <w:tcPr>
            <w:tcW w:w="1131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Канал (прямой и обратной связи)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Средство, с помощью которого сообщение передается от источника к получателю и обратно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Техническое обеспечение передачи неискаженной (качественной) информации</w:t>
            </w:r>
          </w:p>
        </w:tc>
      </w:tr>
      <w:tr w:rsidR="00CA7516" w:rsidRPr="000E6B38" w:rsidTr="00176225">
        <w:tc>
          <w:tcPr>
            <w:tcW w:w="1131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Получатель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0E6B38">
              <w:t>Коммуникант</w:t>
            </w:r>
            <w:proofErr w:type="spellEnd"/>
            <w:r w:rsidRPr="000E6B38">
              <w:t xml:space="preserve">, ради </w:t>
            </w:r>
            <w:proofErr w:type="gramStart"/>
            <w:r w:rsidRPr="000E6B38">
              <w:t>которого</w:t>
            </w:r>
            <w:proofErr w:type="gramEnd"/>
            <w:r w:rsidRPr="000E6B38">
              <w:t xml:space="preserve"> функционирует коммуникация</w:t>
            </w:r>
          </w:p>
        </w:tc>
        <w:tc>
          <w:tcPr>
            <w:tcW w:w="1934" w:type="pct"/>
            <w:hideMark/>
          </w:tcPr>
          <w:p w:rsidR="00CA7516" w:rsidRPr="000E6B38" w:rsidRDefault="00CA7516" w:rsidP="00176225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E6B38">
              <w:t>Декодирование информации. Выбор канала, сре</w:t>
            </w:r>
            <w:proofErr w:type="gramStart"/>
            <w:r w:rsidRPr="000E6B38">
              <w:t>дств св</w:t>
            </w:r>
            <w:proofErr w:type="gramEnd"/>
            <w:r w:rsidRPr="000E6B38">
              <w:t>язи и формы ответной информации</w:t>
            </w:r>
          </w:p>
        </w:tc>
      </w:tr>
    </w:tbl>
    <w:p w:rsidR="00CA7516" w:rsidRPr="0057295E" w:rsidRDefault="00CA7516" w:rsidP="00CA7516">
      <w:pPr>
        <w:pStyle w:val="a3"/>
        <w:spacing w:before="0" w:beforeAutospacing="0" w:after="0" w:afterAutospacing="0"/>
        <w:ind w:firstLine="709"/>
        <w:jc w:val="both"/>
      </w:pPr>
      <w:r w:rsidRPr="000E6B38">
        <w:rPr>
          <w:rStyle w:val="a5"/>
          <w:rFonts w:eastAsiaTheme="majorEastAsia"/>
        </w:rPr>
        <w:t>Эффект коммуникационного процесса</w:t>
      </w:r>
      <w:r w:rsidRPr="000E6B38">
        <w:rPr>
          <w:rStyle w:val="apple-converted-space"/>
          <w:rFonts w:eastAsiaTheme="majorEastAsia"/>
        </w:rPr>
        <w:t> </w:t>
      </w:r>
      <w:r w:rsidRPr="000E6B38">
        <w:t>— это изменение в поведении «</w:t>
      </w:r>
    </w:p>
    <w:p w:rsidR="00CA7516" w:rsidRPr="0057295E" w:rsidRDefault="00CA7516" w:rsidP="00CA75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noProof/>
          <w:lang w:eastAsia="ru-RU"/>
        </w:rPr>
        <w:drawing>
          <wp:inline distT="0" distB="0" distL="0" distR="0" wp14:anchorId="12C04398" wp14:editId="74EDEB9E">
            <wp:extent cx="4550410" cy="2318385"/>
            <wp:effectExtent l="0" t="0" r="2540" b="5715"/>
            <wp:docPr id="60" name="Рисунок 60" descr="Менеджмент: конспект ле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Менеджмент: конспект лекций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57295E" w:rsidRDefault="00CA7516" w:rsidP="00CA751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Рис. 9.5. Предел </w:t>
      </w:r>
      <w:proofErr w:type="spellStart"/>
      <w:r w:rsidRPr="005729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работоспостобности</w:t>
      </w:r>
      <w:proofErr w:type="spellEnd"/>
    </w:p>
    <w:p w:rsidR="00CA7516" w:rsidRPr="0057295E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516" w:rsidRPr="000E6B38" w:rsidRDefault="00CA7516" w:rsidP="00CA7516">
      <w:pPr>
        <w:pStyle w:val="a3"/>
        <w:shd w:val="clear" w:color="auto" w:fill="FFFFFF"/>
        <w:spacing w:before="0" w:beforeAutospacing="0" w:after="0" w:afterAutospacing="0"/>
        <w:ind w:firstLine="709"/>
      </w:pPr>
      <w:r w:rsidRPr="000E6B38">
        <w:t>формируется под воздействием их поведения.</w:t>
      </w:r>
      <w:r w:rsidRPr="000E6B38">
        <w:rPr>
          <w:noProof/>
        </w:rPr>
        <w:drawing>
          <wp:inline distT="0" distB="0" distL="0" distR="0" wp14:anchorId="5F41B20D" wp14:editId="76587BCE">
            <wp:extent cx="2906395" cy="2710815"/>
            <wp:effectExtent l="0" t="0" r="8255" b="0"/>
            <wp:docPr id="61" name="Рисунок 61" descr="http://sociology2015.ru/img/socio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ociology2015.ru/img/socio5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15FA9C" wp14:editId="403BEE3D">
            <wp:extent cx="3200400" cy="3352800"/>
            <wp:effectExtent l="0" t="0" r="0" b="0"/>
            <wp:docPr id="62" name="Рисунок 62" descr="http://sociology2015.ru/img/socio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ociology2015.ru/img/socio6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Индивидуализм - коллективизм.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Характеристика индивидуалистической и коллективистской культуры организации Таблица 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3513"/>
        <w:gridCol w:w="3185"/>
      </w:tblGrid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Индивидуалистическая культура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Коллективистская культура организации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Вмешательство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личную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не желают вмешательства в личную жизнь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   ожидают участия организации в решении их личных дел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организации на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самочувствие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сотрудников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считают, что должны надеяться только на себя, отстаивать свои интересы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ожидают, что предприятие будет защищать их интересы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предприятия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инициатива каждого члена организации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долга и лояльность сотрудников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по службе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или вне организации на основе компетенции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Исключительно внутри организации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со стажем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использует новые идеи и методы, стимулирует активность индивидов и групп</w:t>
            </w:r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использует традиционные формы</w:t>
            </w:r>
          </w:p>
        </w:tc>
      </w:tr>
      <w:tr w:rsidR="00CA7516" w:rsidRPr="000E6B38" w:rsidTr="00176225">
        <w:tc>
          <w:tcPr>
            <w:tcW w:w="1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связи</w:t>
            </w:r>
          </w:p>
        </w:tc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Дистанционность</w:t>
            </w:r>
            <w:proofErr w:type="spellEnd"/>
          </w:p>
        </w:tc>
        <w:tc>
          <w:tcPr>
            <w:tcW w:w="1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Сплоченность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Характеристика культур</w:t>
      </w: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 высоким и низким уровнем дистанции власти Таблица 2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087"/>
        <w:gridCol w:w="2584"/>
      </w:tblGrid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с высоким уровнем 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дистанции власти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с 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низким уровнем дистанции власти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Частота выражения подчиненными своего несогласия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Низкая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Высокая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Предпочтение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стиля управления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Директивный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Демократический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неравенства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Неравенство людей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Неравенство ролей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 руководителям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Подчиненные рассматривают своих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руководителей как "других" людей,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людей иного, чем они сами, типа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Подчиненные рассматривают свое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руководство в качестве таких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же, как они, людей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Доступность руководства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Высшее руководство недоступно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Высшие руководители доступны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 праву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Приказы не обсуждаются: сила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предшествует праву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организации право первенствует по отношению к силе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Структура организации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Многоуровневая, тенденция к централизации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Плоская, тенденция к децентрализации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Размер   управленческого аппарата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Большое количество </w:t>
            </w:r>
            <w:proofErr w:type="spell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</w:t>
            </w:r>
            <w:proofErr w:type="spell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контролирующих сотрудников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Управляющий состав малочислен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Дифференциация заработной платы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Большая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Достаточно небольшая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Квалификация работников низшего уровня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Низкая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Высокая</w:t>
            </w:r>
          </w:p>
        </w:tc>
      </w:tr>
      <w:tr w:rsidR="00CA7516" w:rsidRPr="000E6B38" w:rsidTr="00176225">
        <w:tc>
          <w:tcPr>
            <w:tcW w:w="1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Статус рабочих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служащих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"Белые воротнички" обладают более высоким статусом по сравнению с "синими воротничками"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Рабочие обладают тем же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статусом, что и служащие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Характеристика культур с высоким и низким уровнем избегания неопределенности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Таблица 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3477"/>
        <w:gridCol w:w="3681"/>
      </w:tblGrid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с низким уровнем избегания неопределенности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с высоким уровнем избегания неопределенности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ко времени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персонала жить настоящим днем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работников большая тревога за будущее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Предпочитаемый размер организации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Работники предпочитают небольшие организации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Работники предпочитают крупные организации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 менеджеров среднего уровня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Молодежь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Средний и пожилой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Мотивация 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достижение цели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Устойчивая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Низкая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Отношение к успеху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Надежда на успех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Боязнь неуспеха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к риску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Большая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Слабая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Предпочитаемый тип карьеры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Предпочтение управленческой карьеры перед карьерой специалиста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Предпочтение карьеры специалиста перед карьерой управленца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Квалификация руководителя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не является специалистом в 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сфере управления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должен быть </w:t>
            </w:r>
            <w:proofErr w:type="spell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экспертом</w:t>
            </w:r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пециалистом</w:t>
            </w:r>
            <w:proofErr w:type="spell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управления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 конфликтам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 в организации рассматривается как естественное состояние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Конфликты в организации нежелательны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Конкуренция между работниками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Нормальное и продуктивное явление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Соперничество не приветствуется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к компромиссу с оппонентами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Высокая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Низкая</w:t>
            </w:r>
          </w:p>
        </w:tc>
      </w:tr>
      <w:tr w:rsidR="00CA7516" w:rsidRPr="000E6B38" w:rsidTr="00176225"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Готовность к неопределенности в работе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Высокая</w:t>
            </w:r>
          </w:p>
        </w:tc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Низкая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Характеристика "мужской" и "женской" культуры </w:t>
      </w: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 Таблица 4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010"/>
        <w:gridCol w:w="4641"/>
      </w:tblGrid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культуры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"Мужская" культура организации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6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"Женская" культура организации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мужчины и женщины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Мужчина должен зарабатывать, женщина - воспитывать детей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Мужчина не обязательно должен зарабатывать на жизнь, он может заниматься воспитанием детей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Доминирование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Мужчина должен доминировать в любой ситуации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Различие между полами не влияет на занятие властных позиций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Главная ценность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Успех - единственное, что значимо в жизни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Качество жизни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Жизнь и работа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Жить для работы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Работаю, чтобы жить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является важным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Деньги и хорошие материальные условия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Мужчины и окружение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Стремление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Всегда быть лучшим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Ориентация на равенство, не пытаться казаться лучше других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 свободе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Независимость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Солидарность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Чувство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Уважать тех, кто добился успеха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Сочувствие неудачникам</w:t>
            </w:r>
          </w:p>
        </w:tc>
      </w:tr>
      <w:tr w:rsidR="00CA7516" w:rsidRPr="000E6B38" w:rsidTr="00176225"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Принятие решений</w:t>
            </w:r>
          </w:p>
        </w:tc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Интуиция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Таблица 5</w:t>
      </w:r>
      <w:r w:rsidRPr="000E6B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Результаты измерения переменных культур в 9 странах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028"/>
        <w:gridCol w:w="1491"/>
        <w:gridCol w:w="1575"/>
        <w:gridCol w:w="2733"/>
        <w:gridCol w:w="1509"/>
      </w:tblGrid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PRIVATE 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Дистанция 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Индивидуализм 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Мужественность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Избегание  неопределенности 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Долгосрочность </w:t>
            </w: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США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Германия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Япония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Франция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Голландия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Гонконг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Индонезия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Западная Африка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</w:tr>
      <w:tr w:rsidR="00CA7516" w:rsidRPr="000E6B38" w:rsidTr="00176225"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Китай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118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Типы культуры организации С. </w:t>
      </w:r>
      <w:proofErr w:type="spellStart"/>
      <w:r w:rsidRPr="000E6B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Ханди</w:t>
      </w:r>
      <w:proofErr w:type="spellEnd"/>
      <w:r w:rsidRPr="000E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Таблица 6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866"/>
        <w:gridCol w:w="2035"/>
        <w:gridCol w:w="1607"/>
        <w:gridCol w:w="1979"/>
      </w:tblGrid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Параметры, определяющие типы культуры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власти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роли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задачи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личности </w:t>
            </w:r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Тип </w:t>
            </w:r>
            <w:proofErr w:type="spell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</w:t>
            </w:r>
            <w:proofErr w:type="spellEnd"/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Небольшая организация, зависит от центрального источника власти. Жёсткая иерархия (коммерция, финансы, малый бизнес)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Крупная организация. Строгое функциональное распределение ролей. Специализированные участки координируются сверху (крупные предприятия)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Небольшая организация с матричной структурой (АО, НИИ, конструкторские фирмы)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Небольшая организация, существующая для обслуживания и помощи (адвокатские конторы, консультационные фирмы, творческие союзы)</w:t>
            </w:r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Основа системы власти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Сила ресурсов и сила личности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Сила положения. К силе личности относятся с неодобрением, сила специалистов ценится в надлежащем месте. Влияние регулируется правилами.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Силы специалиста эксперта. Важнее командный, а не индивидуальный результат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Сила личности и сила специалиста. Влияние распределятся поровну</w:t>
            </w:r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Процесс принятия решений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принимаются быстро в результате баланса влияния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Формализованные решения принимаются наверху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Решения принимаются на групповом уровне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Формализация и процедуры </w:t>
            </w:r>
            <w:proofErr w:type="spell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отсутсвуют</w:t>
            </w:r>
            <w:proofErr w:type="spellEnd"/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Централизованный контроль по результатам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координация осуществляются сверху в соответствии с установленными правилами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по результатам высшим руководством. Незначительный ежедневный контроль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иерархия невозможны, за исключением обоюдного согласия</w:t>
            </w:r>
            <w:proofErr w:type="gramEnd"/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Отношение к людям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Привлекает людей, любящих риск, склонных к политике. Часто критерий продвижения по службе - </w:t>
            </w:r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  <w:proofErr w:type="gram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пре-данность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Дает защищённость, возможность стать компетентным специалистом, поощряется исполнительность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Объединение сотрудников и организации. Раскрывает таланты личности, поощряется инициатива и формирование команды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Специалисты - одарённые, яркие </w:t>
            </w:r>
            <w:proofErr w:type="spellStart"/>
            <w:proofErr w:type="gramStart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лич-ности</w:t>
            </w:r>
            <w:proofErr w:type="spellEnd"/>
            <w:proofErr w:type="gramEnd"/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Умеют добиваться поставленных  целей</w:t>
            </w:r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Тип менеджера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Ориентация на власть и результат, любит риск, уверен в себе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Любит безопасность и предсказуемость. Цели достигает с помощью выполнения роли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Координатор компетентных исполнителей; должен уметь оценивать по результатам, быть гибким, регулировать отношения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Может оказывать некоторое давление на личность. Контролирует ресурсы</w:t>
            </w:r>
          </w:p>
        </w:tc>
      </w:tr>
      <w:tr w:rsidR="00CA7516" w:rsidRPr="000E6B38" w:rsidTr="00176225"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Степень адаптации к изменениям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Быстро реагирует на изменения во внешней среде, но зависит от решений из центра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Плохо адаптируется к изменениям, но успешно действует в стабильном окружении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Хорошо адаптируется, т.к. для решения задач быстро меняет состав групп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7516" w:rsidRPr="000E6B38" w:rsidRDefault="00CA7516" w:rsidP="0017622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Хорошая</w:t>
            </w:r>
          </w:p>
        </w:tc>
      </w:tr>
    </w:tbl>
    <w:p w:rsidR="00CA7516" w:rsidRPr="000E6B38" w:rsidRDefault="00CA7516" w:rsidP="00CA75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sectPr w:rsidR="00CA7516" w:rsidRPr="000E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7C8"/>
    <w:multiLevelType w:val="multilevel"/>
    <w:tmpl w:val="ADE0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3EC0"/>
    <w:multiLevelType w:val="multilevel"/>
    <w:tmpl w:val="32A4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078C"/>
    <w:multiLevelType w:val="hybridMultilevel"/>
    <w:tmpl w:val="85C2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C340A0"/>
    <w:multiLevelType w:val="multilevel"/>
    <w:tmpl w:val="EC5A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644AE"/>
    <w:multiLevelType w:val="singleLevel"/>
    <w:tmpl w:val="3B80EF40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  <w:b/>
      </w:rPr>
    </w:lvl>
  </w:abstractNum>
  <w:abstractNum w:abstractNumId="5">
    <w:nsid w:val="40511F25"/>
    <w:multiLevelType w:val="multilevel"/>
    <w:tmpl w:val="31A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E4092"/>
    <w:multiLevelType w:val="multilevel"/>
    <w:tmpl w:val="A41A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40A95"/>
    <w:multiLevelType w:val="multilevel"/>
    <w:tmpl w:val="402E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27A58"/>
    <w:multiLevelType w:val="hybridMultilevel"/>
    <w:tmpl w:val="3996A36E"/>
    <w:lvl w:ilvl="0" w:tplc="343C7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9118B"/>
    <w:multiLevelType w:val="multilevel"/>
    <w:tmpl w:val="52E6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15D7D"/>
    <w:multiLevelType w:val="multilevel"/>
    <w:tmpl w:val="A0FC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3771C"/>
    <w:multiLevelType w:val="hybridMultilevel"/>
    <w:tmpl w:val="E60E4E12"/>
    <w:lvl w:ilvl="0" w:tplc="EB9EA5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16"/>
    <w:rsid w:val="0034649F"/>
    <w:rsid w:val="00C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7516"/>
    <w:pPr>
      <w:keepNext/>
      <w:keepLines/>
      <w:spacing w:before="200" w:after="0" w:line="24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7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7516"/>
    <w:rPr>
      <w:i/>
      <w:iCs/>
    </w:rPr>
  </w:style>
  <w:style w:type="character" w:styleId="a5">
    <w:name w:val="Strong"/>
    <w:basedOn w:val="a0"/>
    <w:uiPriority w:val="22"/>
    <w:qFormat/>
    <w:rsid w:val="00CA75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51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516"/>
  </w:style>
  <w:style w:type="character" w:styleId="a8">
    <w:name w:val="Hyperlink"/>
    <w:basedOn w:val="a0"/>
    <w:uiPriority w:val="99"/>
    <w:semiHidden/>
    <w:unhideWhenUsed/>
    <w:rsid w:val="00CA7516"/>
    <w:rPr>
      <w:color w:val="0000FF"/>
      <w:u w:val="single"/>
    </w:rPr>
  </w:style>
  <w:style w:type="paragraph" w:customStyle="1" w:styleId="p33">
    <w:name w:val="p3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CA7516"/>
  </w:style>
  <w:style w:type="paragraph" w:customStyle="1" w:styleId="p65">
    <w:name w:val="p6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CA7516"/>
  </w:style>
  <w:style w:type="character" w:customStyle="1" w:styleId="ft3">
    <w:name w:val="ft3"/>
    <w:basedOn w:val="a0"/>
    <w:rsid w:val="00CA7516"/>
  </w:style>
  <w:style w:type="paragraph" w:customStyle="1" w:styleId="p25">
    <w:name w:val="p2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CA7516"/>
  </w:style>
  <w:style w:type="paragraph" w:customStyle="1" w:styleId="p93">
    <w:name w:val="p9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CA7516"/>
  </w:style>
  <w:style w:type="character" w:customStyle="1" w:styleId="ft35">
    <w:name w:val="ft35"/>
    <w:basedOn w:val="a0"/>
    <w:rsid w:val="00CA7516"/>
  </w:style>
  <w:style w:type="paragraph" w:customStyle="1" w:styleId="p3">
    <w:name w:val="p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basedOn w:val="a0"/>
    <w:rsid w:val="00CA7516"/>
  </w:style>
  <w:style w:type="character" w:customStyle="1" w:styleId="review-h6">
    <w:name w:val="review-h6"/>
    <w:basedOn w:val="a0"/>
    <w:rsid w:val="00CA7516"/>
  </w:style>
  <w:style w:type="paragraph" w:styleId="aa">
    <w:name w:val="List Paragraph"/>
    <w:basedOn w:val="a"/>
    <w:uiPriority w:val="34"/>
    <w:qFormat/>
    <w:rsid w:val="00CA7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6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A7516"/>
    <w:pPr>
      <w:keepNext/>
      <w:keepLines/>
      <w:spacing w:before="200" w:after="0" w:line="24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A75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7516"/>
    <w:rPr>
      <w:i/>
      <w:iCs/>
    </w:rPr>
  </w:style>
  <w:style w:type="character" w:styleId="a5">
    <w:name w:val="Strong"/>
    <w:basedOn w:val="a0"/>
    <w:uiPriority w:val="22"/>
    <w:qFormat/>
    <w:rsid w:val="00CA75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51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7516"/>
  </w:style>
  <w:style w:type="character" w:styleId="a8">
    <w:name w:val="Hyperlink"/>
    <w:basedOn w:val="a0"/>
    <w:uiPriority w:val="99"/>
    <w:semiHidden/>
    <w:unhideWhenUsed/>
    <w:rsid w:val="00CA7516"/>
    <w:rPr>
      <w:color w:val="0000FF"/>
      <w:u w:val="single"/>
    </w:rPr>
  </w:style>
  <w:style w:type="paragraph" w:customStyle="1" w:styleId="p33">
    <w:name w:val="p3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CA7516"/>
  </w:style>
  <w:style w:type="paragraph" w:customStyle="1" w:styleId="p65">
    <w:name w:val="p6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CA7516"/>
  </w:style>
  <w:style w:type="character" w:customStyle="1" w:styleId="ft3">
    <w:name w:val="ft3"/>
    <w:basedOn w:val="a0"/>
    <w:rsid w:val="00CA7516"/>
  </w:style>
  <w:style w:type="paragraph" w:customStyle="1" w:styleId="p25">
    <w:name w:val="p2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CA7516"/>
  </w:style>
  <w:style w:type="paragraph" w:customStyle="1" w:styleId="p93">
    <w:name w:val="p9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">
    <w:name w:val="p10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CA7516"/>
  </w:style>
  <w:style w:type="character" w:customStyle="1" w:styleId="ft35">
    <w:name w:val="ft35"/>
    <w:basedOn w:val="a0"/>
    <w:rsid w:val="00CA7516"/>
  </w:style>
  <w:style w:type="paragraph" w:customStyle="1" w:styleId="p3">
    <w:name w:val="p3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CA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7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-h5">
    <w:name w:val="review-h5"/>
    <w:basedOn w:val="a0"/>
    <w:rsid w:val="00CA7516"/>
  </w:style>
  <w:style w:type="character" w:customStyle="1" w:styleId="review-h6">
    <w:name w:val="review-h6"/>
    <w:basedOn w:val="a0"/>
    <w:rsid w:val="00CA7516"/>
  </w:style>
  <w:style w:type="paragraph" w:styleId="aa">
    <w:name w:val="List Paragraph"/>
    <w:basedOn w:val="a"/>
    <w:uiPriority w:val="34"/>
    <w:qFormat/>
    <w:rsid w:val="00CA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jpe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gif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1865</Words>
  <Characters>10634</Characters>
  <Application>Microsoft Office Word</Application>
  <DocSecurity>0</DocSecurity>
  <Lines>88</Lines>
  <Paragraphs>24</Paragraphs>
  <ScaleCrop>false</ScaleCrop>
  <Company>Hewlett-Packard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2017-03-29T08:09:00Z</dcterms:created>
  <dcterms:modified xsi:type="dcterms:W3CDTF">2017-03-29T08:14:00Z</dcterms:modified>
</cp:coreProperties>
</file>