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7" w:rsidRPr="00471E6A" w:rsidRDefault="00793DB7" w:rsidP="00471E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71E6A">
        <w:rPr>
          <w:rFonts w:ascii="Times New Roman" w:hAnsi="Times New Roman"/>
          <w:b/>
          <w:bCs/>
          <w:sz w:val="32"/>
          <w:szCs w:val="32"/>
        </w:rPr>
        <w:t xml:space="preserve">Областное государственное бюджетное профессиональное образовательное  учреждение </w:t>
      </w:r>
    </w:p>
    <w:p w:rsidR="00793DB7" w:rsidRPr="00471E6A" w:rsidRDefault="00793DB7" w:rsidP="00471E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71E6A">
        <w:rPr>
          <w:rFonts w:ascii="Times New Roman" w:hAnsi="Times New Roman"/>
          <w:b/>
          <w:bCs/>
          <w:sz w:val="32"/>
          <w:szCs w:val="32"/>
        </w:rPr>
        <w:t xml:space="preserve">«Смоленская академия профессионального образования» </w:t>
      </w:r>
    </w:p>
    <w:p w:rsidR="00793DB7" w:rsidRPr="00471E6A" w:rsidRDefault="00793DB7" w:rsidP="00471E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71E6A">
        <w:rPr>
          <w:rFonts w:ascii="Times New Roman" w:hAnsi="Times New Roman"/>
          <w:b/>
          <w:sz w:val="32"/>
          <w:szCs w:val="32"/>
        </w:rPr>
        <w:t xml:space="preserve">(ОГБПОУ </w:t>
      </w:r>
      <w:proofErr w:type="spellStart"/>
      <w:r w:rsidRPr="00471E6A">
        <w:rPr>
          <w:rFonts w:ascii="Times New Roman" w:hAnsi="Times New Roman"/>
          <w:b/>
          <w:sz w:val="32"/>
          <w:szCs w:val="32"/>
        </w:rPr>
        <w:t>СмолАПО</w:t>
      </w:r>
      <w:proofErr w:type="spellEnd"/>
      <w:r w:rsidRPr="00471E6A">
        <w:rPr>
          <w:rFonts w:ascii="Times New Roman" w:hAnsi="Times New Roman"/>
          <w:b/>
          <w:sz w:val="32"/>
          <w:szCs w:val="32"/>
        </w:rPr>
        <w:t>)</w:t>
      </w: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  <w:r w:rsidRPr="00471E6A">
        <w:rPr>
          <w:sz w:val="28"/>
        </w:rPr>
        <w:t>Методические указания</w:t>
      </w: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  <w:r w:rsidRPr="00471E6A">
        <w:rPr>
          <w:sz w:val="28"/>
        </w:rPr>
        <w:t>к семинарским занятиям по дисциплине</w:t>
      </w: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  <w:r w:rsidRPr="00471E6A">
        <w:rPr>
          <w:sz w:val="28"/>
        </w:rPr>
        <w:t>«</w:t>
      </w:r>
      <w:r w:rsidR="00E954E3" w:rsidRPr="00471E6A">
        <w:rPr>
          <w:sz w:val="28"/>
          <w:szCs w:val="28"/>
        </w:rPr>
        <w:t>Экономика организации</w:t>
      </w:r>
      <w:r w:rsidRPr="00471E6A">
        <w:rPr>
          <w:sz w:val="28"/>
        </w:rPr>
        <w:t>»</w:t>
      </w: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pStyle w:val="a3"/>
        <w:spacing w:line="360" w:lineRule="auto"/>
        <w:ind w:firstLine="709"/>
        <w:rPr>
          <w:sz w:val="28"/>
        </w:rPr>
      </w:pPr>
    </w:p>
    <w:p w:rsidR="00793DB7" w:rsidRPr="00471E6A" w:rsidRDefault="00793DB7" w:rsidP="00471E6A">
      <w:pPr>
        <w:spacing w:after="0" w:line="360" w:lineRule="auto"/>
        <w:ind w:right="56" w:firstLine="709"/>
        <w:jc w:val="center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Специальность</w:t>
      </w:r>
    </w:p>
    <w:p w:rsidR="00793DB7" w:rsidRPr="00471E6A" w:rsidRDefault="00793DB7" w:rsidP="00471E6A">
      <w:pPr>
        <w:pStyle w:val="9"/>
        <w:spacing w:line="360" w:lineRule="auto"/>
        <w:ind w:firstLine="709"/>
        <w:rPr>
          <w:color w:val="auto"/>
        </w:rPr>
      </w:pPr>
      <w:r w:rsidRPr="00471E6A">
        <w:rPr>
          <w:sz w:val="28"/>
          <w:szCs w:val="28"/>
        </w:rPr>
        <w:t>090905 Организация и технология защиты информации</w:t>
      </w: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pStyle w:val="9"/>
        <w:spacing w:line="360" w:lineRule="auto"/>
        <w:ind w:firstLine="709"/>
        <w:rPr>
          <w:color w:val="auto"/>
        </w:rPr>
      </w:pPr>
    </w:p>
    <w:p w:rsidR="00793DB7" w:rsidRPr="00471E6A" w:rsidRDefault="00793DB7" w:rsidP="00471E6A">
      <w:pPr>
        <w:pStyle w:val="9"/>
        <w:spacing w:line="360" w:lineRule="auto"/>
        <w:ind w:firstLine="709"/>
        <w:jc w:val="left"/>
        <w:rPr>
          <w:color w:val="auto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pStyle w:val="9"/>
        <w:spacing w:line="360" w:lineRule="auto"/>
        <w:ind w:firstLine="709"/>
        <w:rPr>
          <w:b w:val="0"/>
          <w:color w:val="auto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pStyle w:val="9"/>
        <w:spacing w:line="360" w:lineRule="auto"/>
        <w:ind w:firstLine="709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Смоленск</w:t>
      </w:r>
    </w:p>
    <w:p w:rsidR="00793DB7" w:rsidRPr="00471E6A" w:rsidRDefault="00793DB7" w:rsidP="00471E6A">
      <w:pPr>
        <w:pStyle w:val="a5"/>
        <w:jc w:val="center"/>
        <w:rPr>
          <w:szCs w:val="28"/>
        </w:rPr>
      </w:pPr>
      <w:r w:rsidRPr="00471E6A">
        <w:rPr>
          <w:szCs w:val="28"/>
        </w:rPr>
        <w:t>2014</w:t>
      </w: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71E6A">
        <w:rPr>
          <w:rFonts w:ascii="Times New Roman" w:hAnsi="Times New Roman"/>
          <w:b/>
          <w:sz w:val="28"/>
          <w:szCs w:val="28"/>
        </w:rPr>
        <w:br w:type="page"/>
      </w:r>
    </w:p>
    <w:p w:rsidR="00793DB7" w:rsidRPr="00471E6A" w:rsidRDefault="00793DB7" w:rsidP="00471E6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1E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4AD9" w:rsidRPr="00471E6A" w:rsidRDefault="00793DB7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fldChar w:fldCharType="begin"/>
      </w:r>
      <w:r w:rsidRPr="00471E6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71E6A">
        <w:rPr>
          <w:rFonts w:ascii="Times New Roman" w:hAnsi="Times New Roman"/>
          <w:sz w:val="28"/>
          <w:szCs w:val="28"/>
        </w:rPr>
        <w:fldChar w:fldCharType="separate"/>
      </w:r>
      <w:hyperlink w:anchor="_Toc422065301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1 Пояснительная записка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_Toc422065301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DE4AD9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2" w:history="1">
        <w:r w:rsidRPr="00471E6A">
          <w:rPr>
            <w:rStyle w:val="ac"/>
            <w:rFonts w:ascii="Times New Roman" w:hAnsi="Times New Roman"/>
            <w:noProof/>
            <w:sz w:val="28"/>
            <w:szCs w:val="28"/>
          </w:rPr>
          <w:t xml:space="preserve">Семинар №1 </w:t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_Toc422065302 \h </w:instrText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3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Предпринимательская деятельность организаций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_Toc422065303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5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№2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_Toc422065305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6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Организация производства – основа создания новой продукции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_Toc422065306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7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№3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_Toc422065307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8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Технология составления бизнес- плана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_Toc422065308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09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№4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_Toc422065309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0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Использование основных средств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_Toc422065310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1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№5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_Toc422065311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2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Значение оборотных средств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_Toc422065312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3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№6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_Toc422065313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4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Труд и заработная плата.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_Toc422065314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5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Семинар №7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_Toc422065315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22065316" w:history="1">
        <w:r w:rsidR="00DE4AD9" w:rsidRPr="00471E6A">
          <w:rPr>
            <w:rStyle w:val="ac"/>
            <w:rFonts w:ascii="Times New Roman" w:hAnsi="Times New Roman"/>
            <w:noProof/>
            <w:sz w:val="28"/>
            <w:szCs w:val="28"/>
          </w:rPr>
          <w:t>Тема: Ценообразование  в условиях рыночной экономики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_Toc422065316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E4AD9" w:rsidRPr="00471E6A" w:rsidRDefault="00B320CF" w:rsidP="00471E6A">
      <w:pPr>
        <w:pStyle w:val="11"/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Theme="minorEastAsia" w:hAnsi="Times New Roman"/>
          <w:noProof/>
        </w:rPr>
      </w:pPr>
      <w:hyperlink w:anchor="_Toc422065317" w:history="1">
        <w:r w:rsidR="00DE4AD9" w:rsidRPr="00471E6A">
          <w:rPr>
            <w:rStyle w:val="ac"/>
            <w:rFonts w:ascii="Times New Roman" w:hAnsi="Times New Roman"/>
            <w:iCs/>
            <w:noProof/>
            <w:sz w:val="28"/>
            <w:szCs w:val="28"/>
          </w:rPr>
          <w:t>Учебно-методическое и информационное обеспечение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_Toc422065317 \h </w:instrTex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71E6A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DE4AD9" w:rsidRPr="00471E6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93DB7" w:rsidRPr="00471E6A" w:rsidRDefault="00793DB7" w:rsidP="00471E6A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0" w:name="_Toc422065301"/>
      <w:r w:rsidRPr="00471E6A">
        <w:rPr>
          <w:rFonts w:ascii="Times New Roman" w:hAnsi="Times New Roman"/>
          <w:color w:val="auto"/>
        </w:rPr>
        <w:lastRenderedPageBreak/>
        <w:t>1 Пояснительная записка</w:t>
      </w:r>
      <w:bookmarkEnd w:id="0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Методические указания к семинарским занятиям по учебной дисциплине «Экономика организации»  предназначены для студентов  по специальности </w:t>
      </w:r>
      <w:r w:rsidRPr="00471E6A">
        <w:rPr>
          <w:rFonts w:ascii="Times New Roman" w:hAnsi="Times New Roman"/>
          <w:bCs/>
          <w:sz w:val="28"/>
          <w:szCs w:val="28"/>
        </w:rPr>
        <w:t>090905 Организация и технология защиты информации</w:t>
      </w:r>
      <w:r w:rsidRPr="00471E6A">
        <w:rPr>
          <w:rFonts w:ascii="Times New Roman" w:hAnsi="Times New Roman"/>
          <w:sz w:val="28"/>
          <w:szCs w:val="28"/>
        </w:rPr>
        <w:t>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Цель методических указаний: оказание помощи студентам в подготовке к семинарским занятиям  по учебной дисциплине «Экономика организации».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Методические указания включают систему заданий, способствующих успешному освоению студентами разделов учебной дисциплины «Экономика организации». Система семинарских занятий разработана в пол</w:t>
      </w:r>
      <w:r w:rsidRPr="00471E6A">
        <w:rPr>
          <w:rFonts w:ascii="Times New Roman" w:hAnsi="Times New Roman"/>
          <w:sz w:val="28"/>
          <w:szCs w:val="28"/>
        </w:rPr>
        <w:softHyphen/>
        <w:t xml:space="preserve">ном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471E6A">
        <w:rPr>
          <w:rFonts w:ascii="Times New Roman" w:hAnsi="Times New Roman"/>
          <w:bCs/>
          <w:sz w:val="28"/>
          <w:szCs w:val="28"/>
        </w:rPr>
        <w:t xml:space="preserve">090905 Организация и технология защиты информации </w:t>
      </w:r>
      <w:r w:rsidRPr="00471E6A">
        <w:rPr>
          <w:rFonts w:ascii="Times New Roman" w:hAnsi="Times New Roman"/>
          <w:sz w:val="28"/>
          <w:szCs w:val="28"/>
        </w:rPr>
        <w:t>следующих компетенций:</w:t>
      </w:r>
      <w:r w:rsidRPr="00471E6A">
        <w:rPr>
          <w:rFonts w:ascii="Times New Roman" w:hAnsi="Times New Roman"/>
          <w:b/>
          <w:sz w:val="28"/>
          <w:szCs w:val="28"/>
        </w:rPr>
        <w:t xml:space="preserve"> 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1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71E6A">
        <w:rPr>
          <w:rFonts w:ascii="Times New Roman" w:hAnsi="Times New Roman"/>
          <w:sz w:val="28"/>
          <w:szCs w:val="28"/>
        </w:rPr>
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2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471E6A">
        <w:rPr>
          <w:rFonts w:ascii="Times New Roman" w:hAnsi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3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71E6A">
        <w:rPr>
          <w:rFonts w:ascii="Times New Roman" w:hAnsi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4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471E6A">
        <w:rPr>
          <w:rFonts w:ascii="Times New Roman" w:hAnsi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5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471E6A">
        <w:rPr>
          <w:rFonts w:ascii="Times New Roman" w:hAnsi="Times New Roman"/>
          <w:sz w:val="28"/>
          <w:szCs w:val="28"/>
        </w:rPr>
        <w:t>спользовать информационно-коммуникационные технологии в профессиональной деятельности.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7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Б</w:t>
      </w:r>
      <w:proofErr w:type="gramEnd"/>
      <w:r w:rsidRPr="00471E6A">
        <w:rPr>
          <w:rFonts w:ascii="Times New Roman" w:hAnsi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6A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8</w:t>
      </w:r>
      <w:r w:rsidRPr="00471E6A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9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</w:t>
      </w:r>
      <w:r w:rsidRPr="00471E6A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471E6A">
        <w:rPr>
          <w:rFonts w:ascii="Times New Roman" w:hAnsi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ОК 13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471E6A">
        <w:rPr>
          <w:rFonts w:ascii="Times New Roman" w:hAnsi="Times New Roman"/>
          <w:sz w:val="28"/>
          <w:szCs w:val="28"/>
        </w:rPr>
        <w:t>риентироваться в структуре федеральных органов исполнительной власти, обеспечивающих информационную безопасность.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ПК 1.1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471E6A">
        <w:rPr>
          <w:rFonts w:ascii="Times New Roman" w:hAnsi="Times New Roman"/>
          <w:sz w:val="28"/>
          <w:szCs w:val="28"/>
        </w:rPr>
        <w:t>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ПК 1.4</w:t>
      </w:r>
      <w:proofErr w:type="gramStart"/>
      <w:r w:rsidRPr="00471E6A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471E6A">
        <w:rPr>
          <w:rFonts w:ascii="Times New Roman" w:hAnsi="Times New Roman"/>
          <w:sz w:val="28"/>
          <w:szCs w:val="28"/>
        </w:rPr>
        <w:t>частвовать во внедрении разработанных организационных решений на объектах профессиональной деятельности.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ПК 1.9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</w:t>
      </w:r>
      <w:r w:rsidRPr="00471E6A">
        <w:rPr>
          <w:rFonts w:ascii="Times New Roman" w:hAnsi="Times New Roman"/>
          <w:sz w:val="28"/>
          <w:szCs w:val="28"/>
        </w:rPr>
        <w:tab/>
        <w:t>У</w:t>
      </w:r>
      <w:proofErr w:type="gramEnd"/>
      <w:r w:rsidRPr="00471E6A">
        <w:rPr>
          <w:rFonts w:ascii="Times New Roman" w:hAnsi="Times New Roman"/>
          <w:sz w:val="28"/>
          <w:szCs w:val="28"/>
        </w:rPr>
        <w:t>частвовать в оценке качества защиты объекта.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793DB7" w:rsidRPr="00471E6A" w:rsidRDefault="00793DB7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</w:t>
      </w:r>
    </w:p>
    <w:p w:rsidR="00793DB7" w:rsidRPr="00471E6A" w:rsidRDefault="00793DB7" w:rsidP="00471E6A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93DB7" w:rsidRPr="00471E6A" w:rsidRDefault="00793DB7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793DB7" w:rsidRPr="00471E6A" w:rsidRDefault="00793DB7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793DB7" w:rsidRPr="00471E6A" w:rsidRDefault="00793DB7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793DB7" w:rsidRPr="00471E6A" w:rsidRDefault="00793DB7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793DB7" w:rsidRPr="00471E6A" w:rsidRDefault="00793DB7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методику разработки бизнес-плана.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Описание каждого семинарского занятия содержит: тему; цели; план занятия; основные теоретические понятия; темы докладов и сообщений; контрольные задания. Темы семинарских занятий отобраны с учетом </w:t>
      </w:r>
      <w:r w:rsidRPr="00471E6A">
        <w:rPr>
          <w:rFonts w:ascii="Times New Roman" w:hAnsi="Times New Roman"/>
          <w:sz w:val="28"/>
          <w:szCs w:val="28"/>
        </w:rPr>
        <w:lastRenderedPageBreak/>
        <w:t xml:space="preserve">значимости и разнообразия проблем. Для получения дополнительной, более подробной информации по изучаемым вопросам, приведено </w:t>
      </w:r>
      <w:r w:rsidRPr="00471E6A">
        <w:rPr>
          <w:rFonts w:ascii="Times New Roman" w:hAnsi="Times New Roman"/>
          <w:iCs/>
          <w:sz w:val="28"/>
          <w:szCs w:val="28"/>
        </w:rPr>
        <w:t>учебно-методическое и информационное обеспечение</w:t>
      </w:r>
      <w:r w:rsidRPr="00471E6A">
        <w:rPr>
          <w:rFonts w:ascii="Times New Roman" w:hAnsi="Times New Roman"/>
          <w:sz w:val="28"/>
          <w:szCs w:val="28"/>
        </w:rPr>
        <w:t xml:space="preserve">. 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71E6A">
        <w:rPr>
          <w:rFonts w:ascii="Times New Roman" w:hAnsi="Times New Roman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1" w:name="_Toc422065302"/>
      <w:bookmarkStart w:id="2" w:name="_GoBack"/>
      <w:r w:rsidRPr="00471E6A">
        <w:rPr>
          <w:rFonts w:ascii="Times New Roman" w:hAnsi="Times New Roman"/>
          <w:color w:val="auto"/>
        </w:rPr>
        <w:lastRenderedPageBreak/>
        <w:t>Семинар №1</w:t>
      </w:r>
      <w:bookmarkEnd w:id="1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3" w:name="_Toc422065303"/>
      <w:r w:rsidRPr="00471E6A">
        <w:rPr>
          <w:rFonts w:ascii="Times New Roman" w:hAnsi="Times New Roman"/>
          <w:color w:val="auto"/>
        </w:rPr>
        <w:t>Тема: Предпринимательская деятельность организаций</w:t>
      </w:r>
      <w:bookmarkEnd w:id="3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  </w:t>
      </w:r>
      <w:r w:rsidRPr="00471E6A">
        <w:rPr>
          <w:rFonts w:ascii="Times New Roman" w:hAnsi="Times New Roman"/>
          <w:sz w:val="28"/>
          <w:szCs w:val="28"/>
        </w:rPr>
        <w:t xml:space="preserve">изучить принципы ведения предпринимательской деятельности. </w:t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4" w:name="_Toc422065304"/>
      <w:r w:rsidRPr="00471E6A">
        <w:rPr>
          <w:rFonts w:ascii="Times New Roman" w:hAnsi="Times New Roman"/>
          <w:b w:val="0"/>
          <w:color w:val="auto"/>
        </w:rPr>
        <w:t>ВОПРОСЫ ДЛЯ ОБСУЖДЕНИЯ:</w:t>
      </w:r>
      <w:bookmarkEnd w:id="4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 Субъекты и виды предпринимательской деятельности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 Малое предпринимательство.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  Государственная поддержка  малого бизнеса</w:t>
      </w:r>
    </w:p>
    <w:p w:rsidR="00793DB7" w:rsidRPr="00471E6A" w:rsidRDefault="00793DB7" w:rsidP="00471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 Учредительные документы организации.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5. Жизненный цикл предприятий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методику разработки бизнес-плана.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подготовка презентации по теме «Организационно-правовые формы предпринимательской деятельности»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 Охарактеризовать субъекты и виды предпринимательской деятельности, дать определение предпринимательства, раскрыть понятие предприятия, рассмотреть основные задачи предприятия, охарактеризовать организационно-правовые формы предпринимательства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2. Охарактеризовать отрасли малого предпринимательства, рассмотреть преимущества и недостатки малого бизнеса, виды малого предпринимательства.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3. Охарактеризовать государственную поддержку  малого бизнеса, дать оценку системы государственной поддержки предпринимательства в Российской федерации, охарактеризовать нормативно-правовые </w:t>
      </w:r>
      <w:proofErr w:type="gramStart"/>
      <w:r w:rsidRPr="00471E6A">
        <w:rPr>
          <w:rFonts w:ascii="Times New Roman" w:hAnsi="Times New Roman"/>
          <w:sz w:val="28"/>
          <w:szCs w:val="28"/>
        </w:rPr>
        <w:t>акты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в которых закреплены основные аспекты поддержки малого бизнеса, рассмотреть меры поддержки бизнеса</w:t>
      </w:r>
    </w:p>
    <w:p w:rsidR="00793DB7" w:rsidRPr="00471E6A" w:rsidRDefault="00793DB7" w:rsidP="00471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4. Рассмотреть учредительные документы организации, документы необходимые для регистрации предприятия, </w:t>
      </w:r>
      <w:proofErr w:type="gramStart"/>
      <w:r w:rsidRPr="00471E6A">
        <w:rPr>
          <w:rFonts w:ascii="Times New Roman" w:hAnsi="Times New Roman"/>
          <w:sz w:val="28"/>
          <w:szCs w:val="28"/>
        </w:rPr>
        <w:t>согласно его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организационно правовой форме, устав, учредительный договор, заявление о регистрации, этапы государственной регистрации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5. Охарактеризовать жизненный цикл предприятий, прокомментировать стадии жизненного цикл организации, особенности стратегии развития бизнеса применительно к конкретной стадии жизненного цикла предприятия. Основные характеристика стадии внедрения и роста, как ключевых этапов развития бизнеса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  <w:t>Что относится к методам экономики организации?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Какие основные принципы экономики вы можете назвать?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Какие задачи ставит перед собой современная экономическая система?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5" w:name="_Toc422065305"/>
      <w:r w:rsidRPr="00471E6A">
        <w:rPr>
          <w:rFonts w:ascii="Times New Roman" w:hAnsi="Times New Roman"/>
          <w:color w:val="auto"/>
        </w:rPr>
        <w:lastRenderedPageBreak/>
        <w:t>Семинар №2</w:t>
      </w:r>
      <w:bookmarkEnd w:id="5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i/>
          <w:color w:val="auto"/>
        </w:rPr>
      </w:pPr>
      <w:bookmarkStart w:id="6" w:name="_Toc422065306"/>
      <w:r w:rsidRPr="00471E6A">
        <w:rPr>
          <w:rFonts w:ascii="Times New Roman" w:hAnsi="Times New Roman"/>
          <w:color w:val="auto"/>
        </w:rPr>
        <w:t>Тема: Организация производства – основа создания новой продукции</w:t>
      </w:r>
      <w:bookmarkEnd w:id="6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</w:t>
      </w:r>
      <w:r w:rsidRPr="00471E6A">
        <w:rPr>
          <w:rFonts w:ascii="Times New Roman" w:hAnsi="Times New Roman"/>
          <w:sz w:val="28"/>
          <w:szCs w:val="28"/>
        </w:rPr>
        <w:t xml:space="preserve">изучить принципы организации производства.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1.Основные законы организации производства.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2. Сущность специализации производства,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 Концентрация производства.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4. Сущность кооперирования и комбинирования производства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793DB7" w:rsidRPr="00471E6A" w:rsidRDefault="00793DB7" w:rsidP="00471E6A">
      <w:pPr>
        <w:pStyle w:val="a7"/>
        <w:tabs>
          <w:tab w:val="left" w:pos="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решение упражнений (задач), н</w:t>
      </w:r>
      <w:r w:rsidRPr="00471E6A">
        <w:rPr>
          <w:rFonts w:ascii="Times New Roman" w:hAnsi="Times New Roman"/>
          <w:bCs/>
          <w:sz w:val="28"/>
          <w:szCs w:val="28"/>
        </w:rPr>
        <w:t>аписание реферата по теме «Организация производства»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3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При ответе на вопрос студент должен дать понятие производственного процесса, производственного цикла, охарактеризовать составляющие производственного процесса, принципы организации производства</w:t>
      </w:r>
    </w:p>
    <w:p w:rsidR="00793DB7" w:rsidRPr="00471E6A" w:rsidRDefault="00793DB7" w:rsidP="00471E6A">
      <w:pPr>
        <w:pStyle w:val="a7"/>
        <w:numPr>
          <w:ilvl w:val="3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При ответе на вопрос студент должен дать понятие специализации, значение специализации для производственной деятельности предприятия</w:t>
      </w:r>
    </w:p>
    <w:p w:rsidR="00793DB7" w:rsidRPr="00471E6A" w:rsidRDefault="00793DB7" w:rsidP="00471E6A">
      <w:pPr>
        <w:pStyle w:val="a7"/>
        <w:numPr>
          <w:ilvl w:val="3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Охарактеризовать условия концентрации, сравнить понятия специализации и концентрации, уровни концентрации производства, определить значение концентрации для предпринимательской деятельности.</w:t>
      </w:r>
    </w:p>
    <w:p w:rsidR="00793DB7" w:rsidRPr="00471E6A" w:rsidRDefault="00793DB7" w:rsidP="00471E6A">
      <w:pPr>
        <w:pStyle w:val="a7"/>
        <w:numPr>
          <w:ilvl w:val="3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понятие кооперирования и комбинирования производства, охарактеризовать значение данных процессов для предпринимательской деятельности.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  <w:t>Характеристика производственного процесса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Этапы производственного цикла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Формы организации производства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Подготовка нового производства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7" w:name="_Toc422065307"/>
      <w:r w:rsidRPr="00471E6A">
        <w:rPr>
          <w:rFonts w:ascii="Times New Roman" w:hAnsi="Times New Roman"/>
          <w:color w:val="auto"/>
        </w:rPr>
        <w:lastRenderedPageBreak/>
        <w:t>Семинар №3</w:t>
      </w:r>
      <w:bookmarkEnd w:id="7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8" w:name="_Toc422065308"/>
      <w:r w:rsidRPr="00471E6A">
        <w:rPr>
          <w:rFonts w:ascii="Times New Roman" w:hAnsi="Times New Roman"/>
          <w:color w:val="auto"/>
        </w:rPr>
        <w:t>Тема: Технология составления бизнес- плана</w:t>
      </w:r>
      <w:bookmarkEnd w:id="8"/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</w:t>
      </w:r>
      <w:r w:rsidRPr="00471E6A">
        <w:rPr>
          <w:rFonts w:ascii="Times New Roman" w:hAnsi="Times New Roman"/>
          <w:sz w:val="28"/>
          <w:szCs w:val="28"/>
        </w:rPr>
        <w:t xml:space="preserve">изучить технология составления и подготовки бизнес плана.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1.В чем значение планирования деятельности предприятия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2.Основные принципы планирования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 Основные задачи и цели стратегического планирования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 Цели и задачи оперативного планирования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5. Функции бизнес плана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6. Значение бизнес-плана в рыночной экономике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методику разработки бизнес-плана.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с</w:t>
      </w:r>
      <w:r w:rsidRPr="00471E6A">
        <w:rPr>
          <w:rFonts w:ascii="Times New Roman" w:hAnsi="Times New Roman"/>
          <w:bCs/>
          <w:sz w:val="28"/>
          <w:szCs w:val="28"/>
        </w:rPr>
        <w:t>оставление презентации по теме «Бизнес-планирование», решение задач (упражнений)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При ответе на вопрос студент должен дать определение планирования, охарактеризовать значение планирование для предпринимательской деятельности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Основные принципы планирования на предприятии, </w:t>
      </w:r>
      <w:proofErr w:type="spellStart"/>
      <w:r w:rsidRPr="00471E6A">
        <w:rPr>
          <w:rFonts w:ascii="Times New Roman" w:hAnsi="Times New Roman"/>
          <w:sz w:val="28"/>
          <w:szCs w:val="28"/>
        </w:rPr>
        <w:t>партисипативное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управление, принцип научности, принцип обоснованности.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Дать определение стратегического планирования, охарактеризовать цели и задачи стратегического планирования, выделить этапы стратегического планирования.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Выделить отличительные черты оперативного планирования, провести сравнение оперативного и стратегического планирования, выделить задачи и цели оперативного планирования. 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Дать понятие бизнес плана, охарактеризовать функции бизнес-плана, выделить основные разделы бизнеса плана, прокомментировать содержание разделов </w:t>
      </w:r>
      <w:proofErr w:type="spellStart"/>
      <w:r w:rsidRPr="00471E6A">
        <w:rPr>
          <w:rFonts w:ascii="Times New Roman" w:hAnsi="Times New Roman"/>
          <w:sz w:val="28"/>
          <w:szCs w:val="28"/>
        </w:rPr>
        <w:t>бизне</w:t>
      </w:r>
      <w:proofErr w:type="spellEnd"/>
      <w:r w:rsidRPr="00471E6A">
        <w:rPr>
          <w:rFonts w:ascii="Times New Roman" w:hAnsi="Times New Roman"/>
          <w:sz w:val="28"/>
          <w:szCs w:val="28"/>
        </w:rPr>
        <w:t>-плана, выделить такие части бизнес-плана как резюме, аналитическая часть, проектная часть, заключение.</w:t>
      </w:r>
    </w:p>
    <w:p w:rsidR="00793DB7" w:rsidRPr="00471E6A" w:rsidRDefault="00793DB7" w:rsidP="00471E6A">
      <w:pPr>
        <w:pStyle w:val="a7"/>
        <w:numPr>
          <w:ilvl w:val="4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Охарактеризовать и прокомментировать значение такой функции бизнес-плана как привлечение инвестиций, охарактеризовать бизнес-план как инструмент ведения бизнеса.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 Что представляет собой планирование в условиях рыночной экономики? Какой круг проблем оно решает?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2.   В чем заключается сущность внутрифирменного планирования </w:t>
      </w:r>
      <w:proofErr w:type="spellStart"/>
      <w:r w:rsidRPr="00471E6A">
        <w:rPr>
          <w:rFonts w:ascii="Times New Roman" w:hAnsi="Times New Roman"/>
          <w:sz w:val="28"/>
          <w:szCs w:val="28"/>
        </w:rPr>
        <w:t>всвободных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рыночных отношениях? Какие цели оно выполняет?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   Какие основные функции позволяет осуществлять планирование на предприятии? В чем они выражаются?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 Каким основным требованиям должен соответствовать внутрифирменный план? Что означает гибкость плана?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5.   Что служит предметом внутрифирменного планирования? Что является объектом планирования?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6.   Что такое методология рыночного планирования? Что означает технология планирования?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7.   Что выступает результатом планирования? В чем он выражается?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71E6A">
        <w:rPr>
          <w:rFonts w:ascii="Times New Roman" w:hAnsi="Times New Roman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9" w:name="_Toc422065309"/>
      <w:r w:rsidRPr="00471E6A">
        <w:rPr>
          <w:rFonts w:ascii="Times New Roman" w:hAnsi="Times New Roman"/>
          <w:color w:val="auto"/>
        </w:rPr>
        <w:lastRenderedPageBreak/>
        <w:t>Семинар №4</w:t>
      </w:r>
      <w:bookmarkEnd w:id="9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10" w:name="_Toc422065310"/>
      <w:r w:rsidRPr="00471E6A">
        <w:rPr>
          <w:rFonts w:ascii="Times New Roman" w:hAnsi="Times New Roman"/>
          <w:color w:val="auto"/>
        </w:rPr>
        <w:t>Тема: Использование основных средств</w:t>
      </w:r>
      <w:bookmarkEnd w:id="10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</w:t>
      </w:r>
      <w:r w:rsidRPr="00471E6A">
        <w:rPr>
          <w:rFonts w:ascii="Times New Roman" w:hAnsi="Times New Roman"/>
          <w:sz w:val="28"/>
          <w:szCs w:val="28"/>
        </w:rPr>
        <w:t xml:space="preserve">изучить показатели и методику расчета показателей, характеризующих использования основных фондов.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>Износ и амортизация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2.Методика расчета амортизации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3.Воспроизводство основных средств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4.Показатели использования основных средств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с</w:t>
      </w:r>
      <w:r w:rsidRPr="00471E6A">
        <w:rPr>
          <w:rFonts w:ascii="Times New Roman" w:hAnsi="Times New Roman"/>
          <w:bCs/>
          <w:sz w:val="28"/>
          <w:szCs w:val="28"/>
        </w:rPr>
        <w:t>оставление презентации по теме «Основные производственные фонды», решение задач (упражнений)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5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При ответе на вопрос студент должен дать понятие износа и амортизации, выделить виды износа: физический и моральный, охарактеризовать подвиды износа оборудования, выделить причины износа оборудования</w:t>
      </w:r>
    </w:p>
    <w:p w:rsidR="00793DB7" w:rsidRPr="00471E6A" w:rsidRDefault="00793DB7" w:rsidP="00471E6A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Студент должен охарактеризовать основные методы расчета амортизации: линейный (равномерный) метод, нелинейные методы или </w:t>
      </w:r>
      <w:r w:rsidRPr="00471E6A">
        <w:rPr>
          <w:rFonts w:ascii="Times New Roman" w:hAnsi="Times New Roman"/>
          <w:sz w:val="28"/>
          <w:szCs w:val="28"/>
        </w:rPr>
        <w:lastRenderedPageBreak/>
        <w:t xml:space="preserve">методы ускоренной амортизации, способ уменьшаемого остатка, способ списания стоимости по сумме чисел лет срока полезного использования, способ списания стоимости пропорционально объему продукции. Представить закон </w:t>
      </w:r>
      <w:proofErr w:type="gramStart"/>
      <w:r w:rsidRPr="00471E6A">
        <w:rPr>
          <w:rFonts w:ascii="Times New Roman" w:hAnsi="Times New Roman"/>
          <w:sz w:val="28"/>
          <w:szCs w:val="28"/>
        </w:rPr>
        <w:t>об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E6A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фондов, изучить налоговый кодек главу 25, методику расчета налога на прибыль, классификацию основных фондов на различные амортизационные группы.</w:t>
      </w:r>
    </w:p>
    <w:p w:rsidR="00793DB7" w:rsidRPr="00471E6A" w:rsidRDefault="00793DB7" w:rsidP="00471E6A">
      <w:pPr>
        <w:pStyle w:val="a7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Студент должен дать понятие воспроизводства основных фондов, прокомментировать основные формы воспроизводства основных фондов, сравнить простое и расширенное воспроизводство основных фондов, выделить источники для финансирования воспроизводства основных фондов</w:t>
      </w:r>
    </w:p>
    <w:p w:rsidR="00793DB7" w:rsidRPr="00471E6A" w:rsidRDefault="00793DB7" w:rsidP="00471E6A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Студент должен знать основные группы показателей, характеризующие использование основные фондов.</w:t>
      </w:r>
      <w:r w:rsidRPr="00471E6A">
        <w:rPr>
          <w:rFonts w:ascii="Times New Roman" w:hAnsi="Times New Roman"/>
          <w:spacing w:val="-5"/>
          <w:sz w:val="28"/>
          <w:szCs w:val="28"/>
        </w:rPr>
        <w:t xml:space="preserve"> Показатели состояния. Коэффициент годности.  Коэффициент износа. Показатели движения. Коэффициент обновления. </w:t>
      </w:r>
      <w:r w:rsidRPr="00471E6A">
        <w:rPr>
          <w:rFonts w:ascii="Times New Roman" w:hAnsi="Times New Roman"/>
          <w:sz w:val="28"/>
          <w:szCs w:val="28"/>
        </w:rPr>
        <w:t>Коэффициент  выбытия. Коэффициент роста. Показатели экстенсивного использования основных производ</w:t>
      </w:r>
      <w:r w:rsidRPr="00471E6A">
        <w:rPr>
          <w:rFonts w:ascii="Times New Roman" w:hAnsi="Times New Roman"/>
          <w:sz w:val="28"/>
          <w:szCs w:val="28"/>
        </w:rPr>
        <w:softHyphen/>
        <w:t>ственных средств, отражающие уровень их использования по вре</w:t>
      </w:r>
      <w:r w:rsidRPr="00471E6A">
        <w:rPr>
          <w:rFonts w:ascii="Times New Roman" w:hAnsi="Times New Roman"/>
          <w:sz w:val="28"/>
          <w:szCs w:val="28"/>
        </w:rPr>
        <w:softHyphen/>
        <w:t>мени; Коэффициент экстенсивного использования оборудования (</w:t>
      </w:r>
      <w:proofErr w:type="spellStart"/>
      <w:r w:rsidRPr="00471E6A">
        <w:rPr>
          <w:rFonts w:ascii="Times New Roman" w:hAnsi="Times New Roman"/>
          <w:sz w:val="28"/>
          <w:szCs w:val="28"/>
        </w:rPr>
        <w:t>Кэ</w:t>
      </w:r>
      <w:proofErr w:type="spellEnd"/>
      <w:r w:rsidRPr="00471E6A">
        <w:rPr>
          <w:rFonts w:ascii="Times New Roman" w:hAnsi="Times New Roman"/>
          <w:sz w:val="28"/>
          <w:szCs w:val="28"/>
        </w:rPr>
        <w:t>)  Коэффициент сменности. Коэффициент загрузки оборудования также характеризует исполь</w:t>
      </w:r>
      <w:r w:rsidRPr="00471E6A">
        <w:rPr>
          <w:rFonts w:ascii="Times New Roman" w:hAnsi="Times New Roman"/>
          <w:sz w:val="28"/>
          <w:szCs w:val="28"/>
        </w:rPr>
        <w:softHyphen/>
        <w:t>зование оборудования во времени. Показатели интенсивного использования основных средств, от</w:t>
      </w:r>
      <w:r w:rsidRPr="00471E6A">
        <w:rPr>
          <w:rFonts w:ascii="Times New Roman" w:hAnsi="Times New Roman"/>
          <w:sz w:val="28"/>
          <w:szCs w:val="28"/>
        </w:rPr>
        <w:softHyphen/>
        <w:t>ражающие уровень их использования по мощности (производитель</w:t>
      </w:r>
      <w:r w:rsidRPr="00471E6A">
        <w:rPr>
          <w:rFonts w:ascii="Times New Roman" w:hAnsi="Times New Roman"/>
          <w:sz w:val="28"/>
          <w:szCs w:val="28"/>
        </w:rPr>
        <w:softHyphen/>
        <w:t>ности); Коэффициент интенсивного использования, показатели интегрального использования основных производ</w:t>
      </w:r>
      <w:r w:rsidRPr="00471E6A">
        <w:rPr>
          <w:rFonts w:ascii="Times New Roman" w:hAnsi="Times New Roman"/>
          <w:sz w:val="28"/>
          <w:szCs w:val="28"/>
        </w:rPr>
        <w:softHyphen/>
        <w:t>ственных средств, учитывающие совокупное влияние всех факто</w:t>
      </w:r>
      <w:r w:rsidRPr="00471E6A">
        <w:rPr>
          <w:rFonts w:ascii="Times New Roman" w:hAnsi="Times New Roman"/>
          <w:sz w:val="28"/>
          <w:szCs w:val="28"/>
        </w:rPr>
        <w:softHyphen/>
        <w:t xml:space="preserve">ров — как экстенсивных, так и интенсивных. Коэффициент интегрального использования. Фондоотдача. </w:t>
      </w:r>
      <w:proofErr w:type="spellStart"/>
      <w:r w:rsidRPr="00471E6A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1E6A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труда. </w:t>
      </w:r>
      <w:proofErr w:type="spellStart"/>
      <w:r w:rsidRPr="00471E6A">
        <w:rPr>
          <w:rFonts w:ascii="Times New Roman" w:hAnsi="Times New Roman"/>
          <w:sz w:val="28"/>
          <w:szCs w:val="28"/>
        </w:rPr>
        <w:t>Фондорентабельность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</w:t>
      </w:r>
    </w:p>
    <w:p w:rsidR="00793DB7" w:rsidRPr="00471E6A" w:rsidRDefault="00793DB7" w:rsidP="00471E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pStyle w:val="a7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Понятие основных фондов организации. Классификация основных фондов, структура основных фондов 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71E6A">
        <w:rPr>
          <w:rFonts w:ascii="Times New Roman" w:hAnsi="Times New Roman"/>
          <w:sz w:val="28"/>
          <w:szCs w:val="28"/>
        </w:rPr>
        <w:t>видовая, возрастная, технологическая)</w:t>
      </w:r>
    </w:p>
    <w:p w:rsidR="00793DB7" w:rsidRPr="00471E6A" w:rsidRDefault="00793DB7" w:rsidP="00471E6A">
      <w:pPr>
        <w:pStyle w:val="a7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 xml:space="preserve"> Оценка основных фондов (первоначальная, восстановительная остаточная, ликвидационная). Учет основных фондов, применяемая документация.</w:t>
      </w:r>
    </w:p>
    <w:p w:rsidR="00793DB7" w:rsidRPr="00471E6A" w:rsidRDefault="00793DB7" w:rsidP="00471E6A">
      <w:pPr>
        <w:pStyle w:val="a7"/>
        <w:numPr>
          <w:ilvl w:val="3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 Амортизация и износ основных фондов. Коэффициент физического износа основных фондов. Коэффициент годности основных фондов. Норма амортизации. Способы начисления амортизации (линейный, уменьшаемого остатка, пропорционально объему, по сумме чисел лет полезного использования).</w:t>
      </w:r>
    </w:p>
    <w:p w:rsidR="00793DB7" w:rsidRPr="00471E6A" w:rsidRDefault="00793DB7" w:rsidP="00471E6A">
      <w:pPr>
        <w:pStyle w:val="a7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 Воспроизводство основных фондов. Ремонт, его виды. Понятие модернизации и реконструкции основных фондов. Источники финансирования ремонта и модернизации, реконструкции. Коэффициент обновления, выбытия.</w:t>
      </w:r>
    </w:p>
    <w:p w:rsidR="00793DB7" w:rsidRPr="00471E6A" w:rsidRDefault="00793DB7" w:rsidP="00471E6A">
      <w:pPr>
        <w:pStyle w:val="a7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 Показатели эффективного использования основных фондов: фондоотдача, </w:t>
      </w:r>
      <w:proofErr w:type="spellStart"/>
      <w:r w:rsidRPr="00471E6A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1E6A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471E6A">
        <w:rPr>
          <w:rFonts w:ascii="Times New Roman" w:hAnsi="Times New Roman"/>
          <w:sz w:val="28"/>
          <w:szCs w:val="28"/>
        </w:rPr>
        <w:t>, рентабельность.</w:t>
      </w:r>
    </w:p>
    <w:p w:rsidR="00793DB7" w:rsidRPr="00471E6A" w:rsidRDefault="00793DB7" w:rsidP="00471E6A">
      <w:pPr>
        <w:pStyle w:val="a7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 Показатели экстенсивного и интенсивного использования основных фондов. Пути улучшения использования основных фондов</w:t>
      </w:r>
      <w:proofErr w:type="gramStart"/>
      <w:r w:rsidRPr="00471E6A">
        <w:rPr>
          <w:rFonts w:ascii="Times New Roman" w:hAnsi="Times New Roman"/>
          <w:sz w:val="28"/>
          <w:szCs w:val="28"/>
        </w:rPr>
        <w:t>.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471E6A">
        <w:rPr>
          <w:rFonts w:ascii="Times New Roman" w:hAnsi="Times New Roman"/>
          <w:sz w:val="28"/>
          <w:szCs w:val="28"/>
        </w:rPr>
        <w:t>к</w:t>
      </w:r>
      <w:proofErr w:type="gramEnd"/>
      <w:r w:rsidRPr="00471E6A">
        <w:rPr>
          <w:rFonts w:ascii="Times New Roman" w:hAnsi="Times New Roman"/>
          <w:sz w:val="28"/>
          <w:szCs w:val="28"/>
        </w:rPr>
        <w:t>оэффициент экстенсивного использования оборудования, коэффициент сменности, коэффициент загрузки оборудования, коэффициент интенсивного использования оборудования, коэффициент интегрального использования/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1" w:name="_Toc422065311"/>
      <w:r w:rsidRPr="00471E6A">
        <w:rPr>
          <w:rFonts w:ascii="Times New Roman" w:hAnsi="Times New Roman"/>
          <w:color w:val="auto"/>
        </w:rPr>
        <w:lastRenderedPageBreak/>
        <w:t>Семинар №5</w:t>
      </w:r>
      <w:bookmarkEnd w:id="11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bookmarkStart w:id="12" w:name="_Toc422065312"/>
      <w:r w:rsidRPr="00471E6A">
        <w:rPr>
          <w:rFonts w:ascii="Times New Roman" w:hAnsi="Times New Roman"/>
          <w:color w:val="auto"/>
        </w:rPr>
        <w:t>Тема: Значение оборотных средств</w:t>
      </w:r>
      <w:bookmarkEnd w:id="12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 </w:t>
      </w:r>
      <w:r w:rsidRPr="00471E6A">
        <w:rPr>
          <w:rFonts w:ascii="Times New Roman" w:hAnsi="Times New Roman"/>
          <w:sz w:val="28"/>
          <w:szCs w:val="28"/>
        </w:rPr>
        <w:t>изучить значение оборотных сре</w:t>
      </w:r>
      <w:proofErr w:type="gramStart"/>
      <w:r w:rsidRPr="00471E6A">
        <w:rPr>
          <w:rFonts w:ascii="Times New Roman" w:hAnsi="Times New Roman"/>
          <w:sz w:val="28"/>
          <w:szCs w:val="28"/>
        </w:rPr>
        <w:t>дств дл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я функционирования организации.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1.Имущество, относящееся к оборотным фондам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2.Структура оборотных средств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3.Структура оборотных фондов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4.Значение незавершенного производства.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471E6A" w:rsidRPr="00471E6A" w:rsidRDefault="00471E6A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с</w:t>
      </w:r>
      <w:r w:rsidRPr="00471E6A">
        <w:rPr>
          <w:rFonts w:ascii="Times New Roman" w:hAnsi="Times New Roman"/>
          <w:bCs/>
          <w:sz w:val="28"/>
          <w:szCs w:val="28"/>
        </w:rPr>
        <w:t xml:space="preserve">оставление презентации по теме «Оборотные фонды предприятия».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Студент должен дать понятие оборотных средств, оборотных фондов, выделить источники формирования оборотных фондов организации.</w:t>
      </w:r>
    </w:p>
    <w:p w:rsidR="00793DB7" w:rsidRPr="00471E6A" w:rsidRDefault="00793DB7" w:rsidP="00471E6A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понятия структуры оборотных средств, охарактеризовать виды структуры оборотных средств</w:t>
      </w:r>
    </w:p>
    <w:p w:rsidR="00793DB7" w:rsidRPr="00471E6A" w:rsidRDefault="00793DB7" w:rsidP="00471E6A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Дать понятия структуры оборотных фондов, охарактеризовать виды структуры оборотных фондов, охарактеризовать оборотные производственные фонды и фонды обращения.</w:t>
      </w:r>
    </w:p>
    <w:p w:rsidR="00793DB7" w:rsidRPr="00471E6A" w:rsidRDefault="00793DB7" w:rsidP="00471E6A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Охарактеризовать элементы структуры основных фондов: денежные средства, сырье, материалы, незавершенное производство, выделить значение остатков незавершенного производства для развития предприятия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  <w:t>Охарактеризуйте структуру оборотных средств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Охарактеризуйте понятие нормирования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Дайте характеристику показателям нормирования и оборачиваемости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Предложите пути ускорения оборачиваемости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3" w:name="_Toc422065313"/>
      <w:r w:rsidRPr="00471E6A">
        <w:rPr>
          <w:rFonts w:ascii="Times New Roman" w:hAnsi="Times New Roman"/>
          <w:color w:val="auto"/>
        </w:rPr>
        <w:lastRenderedPageBreak/>
        <w:t>Семинар №6</w:t>
      </w:r>
      <w:bookmarkEnd w:id="13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  <w:bCs w:val="0"/>
          <w:color w:val="auto"/>
        </w:rPr>
      </w:pPr>
      <w:bookmarkStart w:id="14" w:name="_Toc422065314"/>
      <w:r w:rsidRPr="00471E6A">
        <w:rPr>
          <w:rFonts w:ascii="Times New Roman" w:hAnsi="Times New Roman"/>
          <w:color w:val="auto"/>
        </w:rPr>
        <w:t>Тема: Труд и заработная плата.</w:t>
      </w:r>
      <w:bookmarkEnd w:id="14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</w:t>
      </w:r>
      <w:r w:rsidRPr="00471E6A">
        <w:rPr>
          <w:rFonts w:ascii="Times New Roman" w:hAnsi="Times New Roman"/>
          <w:sz w:val="28"/>
          <w:szCs w:val="28"/>
        </w:rPr>
        <w:t xml:space="preserve">изучить понятие труда и заработной платы.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1.Факторы, определяющие численность персонала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2. Планирование персонала</w:t>
      </w:r>
    </w:p>
    <w:p w:rsidR="00793DB7" w:rsidRPr="00471E6A" w:rsidRDefault="00793DB7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3. Оплата труда.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1E6A">
        <w:rPr>
          <w:rFonts w:ascii="Times New Roman" w:hAnsi="Times New Roman"/>
          <w:bCs/>
          <w:sz w:val="28"/>
          <w:szCs w:val="28"/>
        </w:rPr>
        <w:t>4.Современные особенности оплаты труда.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общие положения экономической теории;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Самостоятельная работа студента </w:t>
      </w:r>
      <w:r w:rsidRPr="00471E6A">
        <w:rPr>
          <w:rFonts w:ascii="Times New Roman" w:hAnsi="Times New Roman"/>
          <w:bCs/>
          <w:sz w:val="28"/>
          <w:szCs w:val="28"/>
        </w:rPr>
        <w:t>решение задач, написание опорного конспекта по теме «Мотивация и стимулирование труда»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понятие персонала, кадров предприятия, выделить профессионально-квалификационные группы, охарактеризовать структуру персонала, выделить методы расчета численности персонала для основных и вспомогательных рабочих. Охарактеризовать методы планирования численности персонала по выработке, трудоемкости, нормативам, местам обслуживания.</w:t>
      </w:r>
    </w:p>
    <w:p w:rsidR="00793DB7" w:rsidRPr="00471E6A" w:rsidRDefault="00793DB7" w:rsidP="00471E6A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Дать определение понятию планирования персонала, выделить методы планирования персонала, охарактеризовать этапы планирования карьеры.</w:t>
      </w:r>
    </w:p>
    <w:p w:rsidR="00793DB7" w:rsidRPr="00471E6A" w:rsidRDefault="00793DB7" w:rsidP="00471E6A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понятие заработной платы, выделить формы заработной платы, охарактеризовать повременную заработную плату и ее разновидности: простая повременная оплата и повременно-премиальная, выделить формы сдельной заработной платы: простая сдельная, сдельно-премиальная, сдельно-прогрессивная, аккордная, косвенно-сдельная.</w:t>
      </w:r>
    </w:p>
    <w:p w:rsidR="00793DB7" w:rsidRPr="00471E6A" w:rsidRDefault="00793DB7" w:rsidP="00471E6A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Охарактеризовать особенности тарифной и бестарифной системы оплаты труда, выделить современные формы оплаты труда, предложить методы к стимулированию к труду, охарактеризовать особенности системы мотивации.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списочного, явочного состава. Средняя численность работников организации. Показатели, характеризующие движение персонала в организации (коэффициент выбытия, коэффициент приема, коэффициент текучести).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персоналом предприятия. Методы управления. Организация труда на предприятии. Основные направления совершенствования.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Нормативное регулирование оплаты труда в РФ (ТК РФ, НК РФ). Основные государственные гарантии по организации труда работников и его оплаты.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 труда. Функции заработной платы. Формы и системы оплаты труда. Понятие тарифной ставки (оклада), тарифной сетки.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начисления заработной платы в зависимости от применяемых форм оплаты (бестарифная, повременная, сдельная). Удержания из заработной плат</w:t>
      </w:r>
      <w:proofErr w:type="gramStart"/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ы(</w:t>
      </w:r>
      <w:proofErr w:type="gramEnd"/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НДФЛ и другие).</w:t>
      </w:r>
    </w:p>
    <w:p w:rsidR="00793DB7" w:rsidRPr="00471E6A" w:rsidRDefault="00793DB7" w:rsidP="00471E6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1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Учет заработной платы: документация по учету кадрового состава, документы по начислению заработной платы. Фонд оплаты труда, его структура.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5" w:name="_Toc422065315"/>
      <w:r w:rsidRPr="00471E6A">
        <w:rPr>
          <w:rFonts w:ascii="Times New Roman" w:hAnsi="Times New Roman"/>
          <w:color w:val="auto"/>
        </w:rPr>
        <w:lastRenderedPageBreak/>
        <w:t>Семинар №7</w:t>
      </w:r>
      <w:bookmarkEnd w:id="15"/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i/>
          <w:color w:val="auto"/>
        </w:rPr>
      </w:pPr>
      <w:bookmarkStart w:id="16" w:name="_Toc422065316"/>
      <w:r w:rsidRPr="00471E6A">
        <w:rPr>
          <w:rFonts w:ascii="Times New Roman" w:hAnsi="Times New Roman"/>
          <w:color w:val="auto"/>
        </w:rPr>
        <w:t>Тема: Ценообразование  в условиях рыночной экономики</w:t>
      </w:r>
      <w:bookmarkEnd w:id="16"/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i/>
          <w:sz w:val="28"/>
          <w:szCs w:val="28"/>
          <w:u w:val="single"/>
        </w:rPr>
        <w:t>Цель занятия</w:t>
      </w:r>
      <w:r w:rsidRPr="00471E6A">
        <w:rPr>
          <w:rFonts w:ascii="Times New Roman" w:hAnsi="Times New Roman"/>
          <w:i/>
          <w:sz w:val="28"/>
          <w:szCs w:val="28"/>
        </w:rPr>
        <w:t xml:space="preserve">: </w:t>
      </w:r>
      <w:r w:rsidRPr="00471E6A">
        <w:rPr>
          <w:rFonts w:ascii="Times New Roman" w:hAnsi="Times New Roman"/>
          <w:sz w:val="28"/>
          <w:szCs w:val="28"/>
        </w:rPr>
        <w:t xml:space="preserve">изучить методику ценообразования в современных рыночных условиях. 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ОБСУЖДЕНИЯ: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1.Сущность цены и ее функции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2.Каковы основные виды цен в системе ценообразования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3.Структура цен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4.Методы ценообразования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ФОРМИРУЕМЫЕ ЗНАНИЯ И УМЕНИЯ: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уметь:</w:t>
      </w:r>
    </w:p>
    <w:p w:rsidR="00471E6A" w:rsidRPr="00471E6A" w:rsidRDefault="00471E6A" w:rsidP="00471E6A">
      <w:pPr>
        <w:pStyle w:val="a8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471E6A" w:rsidRPr="00471E6A" w:rsidRDefault="00471E6A" w:rsidP="0047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71E6A">
        <w:rPr>
          <w:rFonts w:ascii="Times New Roman" w:hAnsi="Times New Roman"/>
          <w:sz w:val="28"/>
          <w:szCs w:val="28"/>
          <w:u w:val="single"/>
        </w:rPr>
        <w:t>должен знать: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материально-технические трудовые и финансовые ресурсы отрасли и организации, показатели их эффективного использования;          </w:t>
      </w:r>
    </w:p>
    <w:p w:rsidR="00471E6A" w:rsidRPr="00471E6A" w:rsidRDefault="00471E6A" w:rsidP="00471E6A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  <w:u w:val="single"/>
        </w:rPr>
        <w:t>План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Самостоятельная работа студента п</w:t>
      </w:r>
      <w:r w:rsidRPr="00471E6A">
        <w:rPr>
          <w:rFonts w:ascii="Times New Roman" w:hAnsi="Times New Roman"/>
          <w:bCs/>
          <w:sz w:val="28"/>
          <w:szCs w:val="28"/>
        </w:rPr>
        <w:t>одготовка презентации по теме «Стратегии ценообразования», решить упражнения (задачи) по теме.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1E6A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793DB7" w:rsidRPr="00471E6A" w:rsidRDefault="00793DB7" w:rsidP="00471E6A">
      <w:pPr>
        <w:pStyle w:val="9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71E6A">
        <w:rPr>
          <w:b w:val="0"/>
          <w:color w:val="auto"/>
          <w:sz w:val="28"/>
          <w:szCs w:val="28"/>
        </w:rPr>
        <w:t>Студент должен:</w:t>
      </w:r>
    </w:p>
    <w:p w:rsidR="00793DB7" w:rsidRPr="00471E6A" w:rsidRDefault="00793DB7" w:rsidP="00471E6A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определение цены, выделить понятие стоимости товары, виды стоимости: потребительная и меновая. Выделить функции цены.</w:t>
      </w:r>
    </w:p>
    <w:p w:rsidR="00793DB7" w:rsidRPr="00471E6A" w:rsidRDefault="00793DB7" w:rsidP="00471E6A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Выделить виды цен в зависимости от возмещения транспортных издержек, воздействия государства, жизненного цикла товара, обслуживаемого товарооборота, метода поиска информации.</w:t>
      </w:r>
    </w:p>
    <w:p w:rsidR="00793DB7" w:rsidRPr="00471E6A" w:rsidRDefault="00793DB7" w:rsidP="00471E6A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понятие структуры цены, выделить ее элементы, охарактеризовать составляющие оптовой цены, отпускной цены, оптовой цены, розничной цены.</w:t>
      </w:r>
    </w:p>
    <w:p w:rsidR="00793DB7" w:rsidRPr="00471E6A" w:rsidRDefault="00793DB7" w:rsidP="00471E6A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Дать понятие метода ценообразования и ценовой политики, выделить и охарактеризовать методы ценообразования: рыночные, затратные, эргономические. Сравнить назначение метода ценообразования в зависимости от товарной группы.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ВОПРОСЫ ДЛЯ САМОКОНТРОЛЯ: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  <w:t>Каковы главные принципиальные отличия формирования цен в условиях рыночных отношений и плановой экономики?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 xml:space="preserve"> В чем состоят стратегический и тактический факторы, под воздействием которых формируются цены в условиях рыночных отношений?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 xml:space="preserve"> Перечислите необходимые условия для полного перехода на свободные (рыночные) цены.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4.</w:t>
      </w:r>
      <w:r w:rsidRPr="00471E6A">
        <w:rPr>
          <w:rFonts w:ascii="Times New Roman" w:hAnsi="Times New Roman"/>
          <w:sz w:val="28"/>
          <w:szCs w:val="28"/>
        </w:rPr>
        <w:tab/>
        <w:t xml:space="preserve"> Назовите функции цены в переходный период. Какие из них наиболее присущи рыночной экономике?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5.</w:t>
      </w:r>
      <w:r w:rsidRPr="00471E6A">
        <w:rPr>
          <w:rFonts w:ascii="Times New Roman" w:hAnsi="Times New Roman"/>
          <w:sz w:val="28"/>
          <w:szCs w:val="28"/>
        </w:rPr>
        <w:tab/>
        <w:t>Обоснуйте необходимость регулирования цен в условиях рыночных отношений и изложите формы и методы этого регулирования.</w:t>
      </w:r>
    </w:p>
    <w:p w:rsidR="00793DB7" w:rsidRPr="00471E6A" w:rsidRDefault="00793DB7" w:rsidP="0047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ЛИТЕРАТУРА: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1.</w:t>
      </w:r>
      <w:r w:rsidRPr="00471E6A">
        <w:rPr>
          <w:rFonts w:ascii="Times New Roman" w:hAnsi="Times New Roman"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2.</w:t>
      </w:r>
      <w:r w:rsidRPr="00471E6A">
        <w:rPr>
          <w:rFonts w:ascii="Times New Roman" w:hAnsi="Times New Roman"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sz w:val="28"/>
          <w:szCs w:val="28"/>
        </w:rPr>
        <w:t>, 2009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>3.</w:t>
      </w:r>
      <w:r w:rsidRPr="00471E6A">
        <w:rPr>
          <w:rFonts w:ascii="Times New Roman" w:hAnsi="Times New Roman"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lastRenderedPageBreak/>
        <w:t>4.</w:t>
      </w:r>
      <w:r w:rsidRPr="00471E6A">
        <w:rPr>
          <w:rFonts w:ascii="Times New Roman" w:hAnsi="Times New Roman"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bookmarkEnd w:id="2"/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71E6A">
        <w:rPr>
          <w:rFonts w:ascii="Times New Roman" w:hAnsi="Times New Roman"/>
        </w:rPr>
        <w:br w:type="page"/>
      </w:r>
    </w:p>
    <w:p w:rsidR="00793DB7" w:rsidRPr="00471E6A" w:rsidRDefault="00793DB7" w:rsidP="00471E6A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iCs/>
          <w:color w:val="auto"/>
        </w:rPr>
      </w:pPr>
      <w:bookmarkStart w:id="17" w:name="_Toc347486188"/>
      <w:bookmarkStart w:id="18" w:name="_Toc422065317"/>
      <w:r w:rsidRPr="00471E6A">
        <w:rPr>
          <w:rFonts w:ascii="Times New Roman" w:hAnsi="Times New Roman"/>
          <w:iCs/>
          <w:color w:val="auto"/>
        </w:rPr>
        <w:lastRenderedPageBreak/>
        <w:t>Учебно-методическое и информационное обеспечение</w:t>
      </w:r>
      <w:bookmarkEnd w:id="17"/>
      <w:bookmarkEnd w:id="18"/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1.</w:t>
      </w:r>
      <w:r w:rsidRPr="00471E6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Л. Н.,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Чечевицына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Е. В. Экономика организации. Учебное пособие. Гриф МО РФ, 2013 г.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2.</w:t>
      </w:r>
      <w:r w:rsidRPr="00471E6A">
        <w:rPr>
          <w:rFonts w:ascii="Times New Roman" w:hAnsi="Times New Roman"/>
          <w:bCs/>
          <w:sz w:val="28"/>
          <w:szCs w:val="28"/>
        </w:rPr>
        <w:tab/>
        <w:t>Носова С.С.  Основы экономики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учебник для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спо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/ С.С. Носова. - 4-е изд., стереотип. - М.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, 2009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3.</w:t>
      </w:r>
      <w:r w:rsidRPr="00471E6A">
        <w:rPr>
          <w:rFonts w:ascii="Times New Roman" w:hAnsi="Times New Roman"/>
          <w:bCs/>
          <w:sz w:val="28"/>
          <w:szCs w:val="28"/>
        </w:rPr>
        <w:tab/>
        <w:t>Волков О.И. Экономика предприятия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курс лекций: для вузов / О.И. Волков, В.К. Скляренко. - М.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ИНФРА-М, 2011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4.</w:t>
      </w:r>
      <w:r w:rsidRPr="00471E6A">
        <w:rPr>
          <w:rFonts w:ascii="Times New Roman" w:hAnsi="Times New Roman"/>
          <w:bCs/>
          <w:sz w:val="28"/>
          <w:szCs w:val="28"/>
        </w:rPr>
        <w:tab/>
        <w:t>Сафронов Н.А. Экономика организации (предприятия)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Магистр: ИНФРА-М, 2014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1.</w:t>
      </w:r>
      <w:r w:rsidRPr="00471E6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Мяснянкина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О.В. Экономика предприятия 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>чебн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. пособие для вузов / О.В.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Мяснянкина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, Б.Г. Преображенский. - М.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spellStart"/>
      <w:proofErr w:type="gramEnd"/>
      <w:r w:rsidRPr="00471E6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, 2012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2.</w:t>
      </w:r>
      <w:r w:rsidRPr="00471E6A">
        <w:rPr>
          <w:rFonts w:ascii="Times New Roman" w:hAnsi="Times New Roman"/>
          <w:bCs/>
          <w:sz w:val="28"/>
          <w:szCs w:val="28"/>
        </w:rPr>
        <w:tab/>
        <w:t>Скляренко В.К. Экономика предприятия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учебник для вузов / В.К. Скляренко, В.М. Прудников. - М.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ИНФРА-М, 2012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3.</w:t>
      </w:r>
      <w:r w:rsidRPr="00471E6A">
        <w:rPr>
          <w:rFonts w:ascii="Times New Roman" w:hAnsi="Times New Roman"/>
          <w:bCs/>
          <w:sz w:val="28"/>
          <w:szCs w:val="28"/>
        </w:rPr>
        <w:tab/>
        <w:t>Чуев И.Н. Экономика предприятия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 xml:space="preserve"> учебник для вузов / И.Н. Чуев, Л.Н. Чуева. - 6-е изд.,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. и доп. - М. : Дашков и К, 2012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4.</w:t>
      </w:r>
      <w:r w:rsidRPr="00471E6A">
        <w:rPr>
          <w:rFonts w:ascii="Times New Roman" w:hAnsi="Times New Roman"/>
          <w:bCs/>
          <w:sz w:val="28"/>
          <w:szCs w:val="28"/>
        </w:rPr>
        <w:tab/>
        <w:t>Гордиенко Ю.Ф. Менеджмент: Учебник. – М.: Московские учебники, 2012. – 241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5.</w:t>
      </w:r>
      <w:r w:rsidRPr="00471E6A">
        <w:rPr>
          <w:rFonts w:ascii="Times New Roman" w:hAnsi="Times New Roman"/>
          <w:bCs/>
          <w:sz w:val="28"/>
          <w:szCs w:val="28"/>
        </w:rPr>
        <w:tab/>
        <w:t>Грибов В.Д., Грузинов В.П. Экономика предприятия. – М.: ФИС, 2011. 364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6.</w:t>
      </w:r>
      <w:r w:rsidRPr="00471E6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Максютов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А.А. Экономика и управление предприятием. – М., 2012. -  203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7.</w:t>
      </w:r>
      <w:r w:rsidRPr="00471E6A">
        <w:rPr>
          <w:rFonts w:ascii="Times New Roman" w:hAnsi="Times New Roman"/>
          <w:bCs/>
          <w:sz w:val="28"/>
          <w:szCs w:val="28"/>
        </w:rPr>
        <w:tab/>
        <w:t>Предпринимательство: Учебник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>од ред. В.Я. Горфинкеля. – М., ЮНИТИ, 2011. – 564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8.</w:t>
      </w:r>
      <w:r w:rsidRPr="00471E6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Раицкий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К.А. Экономика предприятия: Учебник. – М., 2011. - 659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lastRenderedPageBreak/>
        <w:t>9.</w:t>
      </w:r>
      <w:r w:rsidRPr="00471E6A">
        <w:rPr>
          <w:rFonts w:ascii="Times New Roman" w:hAnsi="Times New Roman"/>
          <w:bCs/>
          <w:sz w:val="28"/>
          <w:szCs w:val="28"/>
        </w:rPr>
        <w:tab/>
        <w:t>Савицкая Г.В. Анализ хозяйственной деятельности предприятия 5-е изд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.. – </w:t>
      </w:r>
      <w:proofErr w:type="gramEnd"/>
      <w:r w:rsidRPr="00471E6A">
        <w:rPr>
          <w:rFonts w:ascii="Times New Roman" w:hAnsi="Times New Roman"/>
          <w:bCs/>
          <w:sz w:val="28"/>
          <w:szCs w:val="28"/>
        </w:rPr>
        <w:t>Минск: ООО «Новое издание», 2011. – 643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10.</w:t>
      </w:r>
      <w:r w:rsidRPr="00471E6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Хунгуреева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И.П.,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Шабыкова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Н.Э.,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Унгаева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И.Ю.Экономика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 xml:space="preserve"> предприятия: Учебное пособие. – Улан-Удэ, Изд-во ВСГТУ, 2011. – 240 с. 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bCs/>
          <w:sz w:val="28"/>
          <w:szCs w:val="28"/>
        </w:rPr>
        <w:t>11.</w:t>
      </w:r>
      <w:r w:rsidRPr="00471E6A">
        <w:rPr>
          <w:rFonts w:ascii="Times New Roman" w:hAnsi="Times New Roman"/>
          <w:bCs/>
          <w:sz w:val="28"/>
          <w:szCs w:val="28"/>
        </w:rPr>
        <w:tab/>
        <w:t xml:space="preserve">Экономика предприятия / В.Я. </w:t>
      </w:r>
      <w:proofErr w:type="spellStart"/>
      <w:r w:rsidRPr="00471E6A">
        <w:rPr>
          <w:rFonts w:ascii="Times New Roman" w:hAnsi="Times New Roman"/>
          <w:bCs/>
          <w:sz w:val="28"/>
          <w:szCs w:val="28"/>
        </w:rPr>
        <w:t>Хрипач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. – Минск</w:t>
      </w:r>
      <w:proofErr w:type="gramStart"/>
      <w:r w:rsidRPr="00471E6A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proofErr w:type="gramEnd"/>
      <w:r w:rsidRPr="00471E6A">
        <w:rPr>
          <w:rFonts w:ascii="Times New Roman" w:hAnsi="Times New Roman"/>
          <w:bCs/>
          <w:sz w:val="28"/>
          <w:szCs w:val="28"/>
        </w:rPr>
        <w:t>экономпресс</w:t>
      </w:r>
      <w:proofErr w:type="spellEnd"/>
      <w:r w:rsidRPr="00471E6A">
        <w:rPr>
          <w:rFonts w:ascii="Times New Roman" w:hAnsi="Times New Roman"/>
          <w:bCs/>
          <w:sz w:val="28"/>
          <w:szCs w:val="28"/>
        </w:rPr>
        <w:t>. 2011. – 408 с.</w:t>
      </w:r>
    </w:p>
    <w:p w:rsidR="00793DB7" w:rsidRPr="00471E6A" w:rsidRDefault="00793DB7" w:rsidP="00471E6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Информационно-справочные и поисковые системы </w:t>
      </w:r>
    </w:p>
    <w:p w:rsidR="00793DB7" w:rsidRPr="00471E6A" w:rsidRDefault="00793DB7" w:rsidP="00471E6A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Консультант + </w:t>
      </w:r>
    </w:p>
    <w:p w:rsidR="00793DB7" w:rsidRPr="00471E6A" w:rsidRDefault="00793DB7" w:rsidP="00471E6A">
      <w:pPr>
        <w:pStyle w:val="a7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6A">
        <w:rPr>
          <w:rFonts w:ascii="Times New Roman" w:hAnsi="Times New Roman"/>
          <w:sz w:val="28"/>
          <w:szCs w:val="28"/>
        </w:rPr>
        <w:t xml:space="preserve">Гарант </w:t>
      </w: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3DB7" w:rsidRPr="00471E6A" w:rsidRDefault="00793DB7" w:rsidP="00471E6A">
      <w:pPr>
        <w:spacing w:after="0" w:line="360" w:lineRule="auto"/>
        <w:ind w:firstLine="709"/>
        <w:rPr>
          <w:rFonts w:ascii="Times New Roman" w:hAnsi="Times New Roman"/>
        </w:rPr>
      </w:pPr>
    </w:p>
    <w:p w:rsidR="00442D29" w:rsidRPr="00471E6A" w:rsidRDefault="00B320CF" w:rsidP="00471E6A">
      <w:pPr>
        <w:spacing w:after="0" w:line="360" w:lineRule="auto"/>
        <w:ind w:firstLine="709"/>
        <w:rPr>
          <w:rFonts w:ascii="Times New Roman" w:hAnsi="Times New Roman"/>
        </w:rPr>
      </w:pPr>
    </w:p>
    <w:sectPr w:rsidR="00442D29" w:rsidRPr="00471E6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CF" w:rsidRDefault="00B320CF">
      <w:pPr>
        <w:spacing w:after="0" w:line="240" w:lineRule="auto"/>
      </w:pPr>
      <w:r>
        <w:separator/>
      </w:r>
    </w:p>
  </w:endnote>
  <w:endnote w:type="continuationSeparator" w:id="0">
    <w:p w:rsidR="00B320CF" w:rsidRDefault="00B3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28" w:rsidRDefault="00793DB7" w:rsidP="00CD03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0328" w:rsidRDefault="00B320CF" w:rsidP="00CD032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28" w:rsidRDefault="00793DB7" w:rsidP="00CD03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1E6A">
      <w:rPr>
        <w:rStyle w:val="ab"/>
        <w:noProof/>
      </w:rPr>
      <w:t>25</w:t>
    </w:r>
    <w:r>
      <w:rPr>
        <w:rStyle w:val="ab"/>
      </w:rPr>
      <w:fldChar w:fldCharType="end"/>
    </w:r>
  </w:p>
  <w:p w:rsidR="00CD0328" w:rsidRDefault="00B320CF" w:rsidP="00CD0328">
    <w:pPr>
      <w:pStyle w:val="a9"/>
      <w:framePr w:wrap="around" w:vAnchor="text" w:hAnchor="margin" w:xAlign="right" w:y="1"/>
      <w:ind w:right="360"/>
      <w:rPr>
        <w:rStyle w:val="ab"/>
      </w:rPr>
    </w:pPr>
  </w:p>
  <w:p w:rsidR="00CD0328" w:rsidRDefault="00B320CF" w:rsidP="00CD03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CF" w:rsidRDefault="00B320CF">
      <w:pPr>
        <w:spacing w:after="0" w:line="240" w:lineRule="auto"/>
      </w:pPr>
      <w:r>
        <w:separator/>
      </w:r>
    </w:p>
  </w:footnote>
  <w:footnote w:type="continuationSeparator" w:id="0">
    <w:p w:rsidR="00B320CF" w:rsidRDefault="00B3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EE"/>
    <w:multiLevelType w:val="hybridMultilevel"/>
    <w:tmpl w:val="6388DB30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5FF"/>
    <w:multiLevelType w:val="hybridMultilevel"/>
    <w:tmpl w:val="FC3AE91E"/>
    <w:lvl w:ilvl="0" w:tplc="90BABF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203F64"/>
    <w:multiLevelType w:val="hybridMultilevel"/>
    <w:tmpl w:val="A2AACF74"/>
    <w:lvl w:ilvl="0" w:tplc="2C2288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6054"/>
    <w:multiLevelType w:val="hybridMultilevel"/>
    <w:tmpl w:val="A4608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D53"/>
    <w:multiLevelType w:val="hybridMultilevel"/>
    <w:tmpl w:val="FB8A83E8"/>
    <w:lvl w:ilvl="0" w:tplc="46E4F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04367"/>
    <w:multiLevelType w:val="hybridMultilevel"/>
    <w:tmpl w:val="13F87A86"/>
    <w:lvl w:ilvl="0" w:tplc="FD7AE5D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57BD5"/>
    <w:multiLevelType w:val="hybridMultilevel"/>
    <w:tmpl w:val="567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B7649"/>
    <w:multiLevelType w:val="hybridMultilevel"/>
    <w:tmpl w:val="20083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AE1C58"/>
    <w:multiLevelType w:val="hybridMultilevel"/>
    <w:tmpl w:val="B026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42796"/>
    <w:multiLevelType w:val="hybridMultilevel"/>
    <w:tmpl w:val="DDC0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590EA1"/>
    <w:multiLevelType w:val="hybridMultilevel"/>
    <w:tmpl w:val="D1E018C2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E374F"/>
    <w:multiLevelType w:val="hybridMultilevel"/>
    <w:tmpl w:val="0CA68D6A"/>
    <w:lvl w:ilvl="0" w:tplc="E67CE8B0">
      <w:start w:val="1"/>
      <w:numFmt w:val="russianUpp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7CC5"/>
    <w:multiLevelType w:val="hybridMultilevel"/>
    <w:tmpl w:val="DAA0E6F0"/>
    <w:lvl w:ilvl="0" w:tplc="E67CE8B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CE8B0">
      <w:start w:val="1"/>
      <w:numFmt w:val="russianUpp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D3443"/>
    <w:multiLevelType w:val="hybridMultilevel"/>
    <w:tmpl w:val="9B44F3C6"/>
    <w:lvl w:ilvl="0" w:tplc="77B01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C91AA5"/>
    <w:multiLevelType w:val="hybridMultilevel"/>
    <w:tmpl w:val="D1765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6474A9"/>
    <w:multiLevelType w:val="hybridMultilevel"/>
    <w:tmpl w:val="6D446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786AA6"/>
    <w:multiLevelType w:val="hybridMultilevel"/>
    <w:tmpl w:val="6856012C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75704"/>
    <w:multiLevelType w:val="hybridMultilevel"/>
    <w:tmpl w:val="F362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6E23D7"/>
    <w:multiLevelType w:val="hybridMultilevel"/>
    <w:tmpl w:val="3826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6D6D31"/>
    <w:multiLevelType w:val="hybridMultilevel"/>
    <w:tmpl w:val="3DEE2E30"/>
    <w:lvl w:ilvl="0" w:tplc="E67CE8B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D33A3"/>
    <w:multiLevelType w:val="hybridMultilevel"/>
    <w:tmpl w:val="42922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19"/>
  </w:num>
  <w:num w:numId="6">
    <w:abstractNumId w:val="20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7"/>
  </w:num>
  <w:num w:numId="14">
    <w:abstractNumId w:val="3"/>
  </w:num>
  <w:num w:numId="15">
    <w:abstractNumId w:val="18"/>
  </w:num>
  <w:num w:numId="16">
    <w:abstractNumId w:val="5"/>
  </w:num>
  <w:num w:numId="17">
    <w:abstractNumId w:val="11"/>
  </w:num>
  <w:num w:numId="18">
    <w:abstractNumId w:val="15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7"/>
    <w:rsid w:val="001D2536"/>
    <w:rsid w:val="00471E6A"/>
    <w:rsid w:val="00793DB7"/>
    <w:rsid w:val="00A53AE1"/>
    <w:rsid w:val="00B320CF"/>
    <w:rsid w:val="00BF7A1C"/>
    <w:rsid w:val="00DE4AD9"/>
    <w:rsid w:val="00E954E3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D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793DB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93DB7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3">
    <w:name w:val="Body Text"/>
    <w:basedOn w:val="a"/>
    <w:link w:val="a4"/>
    <w:semiHidden/>
    <w:rsid w:val="00793DB7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93D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793DB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793DB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List Paragraph"/>
    <w:basedOn w:val="a"/>
    <w:uiPriority w:val="99"/>
    <w:qFormat/>
    <w:rsid w:val="00793DB7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793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footer"/>
    <w:basedOn w:val="a"/>
    <w:link w:val="aa"/>
    <w:rsid w:val="00793D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9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3DB7"/>
  </w:style>
  <w:style w:type="paragraph" w:styleId="11">
    <w:name w:val="toc 1"/>
    <w:basedOn w:val="a"/>
    <w:next w:val="a"/>
    <w:autoRedefine/>
    <w:uiPriority w:val="39"/>
    <w:unhideWhenUsed/>
    <w:rsid w:val="00793D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3DB7"/>
    <w:pPr>
      <w:spacing w:after="100"/>
      <w:ind w:left="220"/>
    </w:pPr>
  </w:style>
  <w:style w:type="character" w:styleId="ac">
    <w:name w:val="Hyperlink"/>
    <w:uiPriority w:val="99"/>
    <w:unhideWhenUsed/>
    <w:rsid w:val="0079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DB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793DB7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93DB7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3">
    <w:name w:val="Body Text"/>
    <w:basedOn w:val="a"/>
    <w:link w:val="a4"/>
    <w:semiHidden/>
    <w:rsid w:val="00793DB7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93D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793DB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sid w:val="00793DB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List Paragraph"/>
    <w:basedOn w:val="a"/>
    <w:uiPriority w:val="99"/>
    <w:qFormat/>
    <w:rsid w:val="00793DB7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793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footer"/>
    <w:basedOn w:val="a"/>
    <w:link w:val="aa"/>
    <w:rsid w:val="00793D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9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93DB7"/>
  </w:style>
  <w:style w:type="paragraph" w:styleId="11">
    <w:name w:val="toc 1"/>
    <w:basedOn w:val="a"/>
    <w:next w:val="a"/>
    <w:autoRedefine/>
    <w:uiPriority w:val="39"/>
    <w:unhideWhenUsed/>
    <w:rsid w:val="00793DB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93DB7"/>
    <w:pPr>
      <w:spacing w:after="100"/>
      <w:ind w:left="220"/>
    </w:pPr>
  </w:style>
  <w:style w:type="character" w:styleId="ac">
    <w:name w:val="Hyperlink"/>
    <w:uiPriority w:val="99"/>
    <w:unhideWhenUsed/>
    <w:rsid w:val="0079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4174</Words>
  <Characters>23793</Characters>
  <Application>Microsoft Office Word</Application>
  <DocSecurity>0</DocSecurity>
  <Lines>198</Lines>
  <Paragraphs>55</Paragraphs>
  <ScaleCrop>false</ScaleCrop>
  <Company>Hewlett-Packard</Company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2015-06-14T13:17:00Z</dcterms:created>
  <dcterms:modified xsi:type="dcterms:W3CDTF">2015-06-14T15:33:00Z</dcterms:modified>
</cp:coreProperties>
</file>