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F25" w:rsidRPr="00070F25" w:rsidRDefault="00070F25" w:rsidP="00FE4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F25">
        <w:rPr>
          <w:rFonts w:ascii="Times New Roman" w:hAnsi="Times New Roman" w:cs="Times New Roman"/>
          <w:b/>
          <w:bCs/>
          <w:sz w:val="28"/>
          <w:szCs w:val="28"/>
        </w:rPr>
        <w:t xml:space="preserve">Областное государственное бюджетное профессиональное образовательное  учреждение </w:t>
      </w:r>
    </w:p>
    <w:p w:rsidR="00070F25" w:rsidRPr="00070F25" w:rsidRDefault="00070F25" w:rsidP="00FE4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0F25">
        <w:rPr>
          <w:rFonts w:ascii="Times New Roman" w:hAnsi="Times New Roman" w:cs="Times New Roman"/>
          <w:b/>
          <w:bCs/>
          <w:sz w:val="28"/>
          <w:szCs w:val="28"/>
        </w:rPr>
        <w:t xml:space="preserve">«Смоленская академия профессионального образования» </w:t>
      </w:r>
    </w:p>
    <w:p w:rsidR="00070F25" w:rsidRPr="00070F25" w:rsidRDefault="00070F25" w:rsidP="00FE468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25">
        <w:rPr>
          <w:rFonts w:ascii="Times New Roman" w:hAnsi="Times New Roman" w:cs="Times New Roman"/>
          <w:b/>
          <w:sz w:val="28"/>
          <w:szCs w:val="28"/>
        </w:rPr>
        <w:t xml:space="preserve">(ОГБПОУ </w:t>
      </w:r>
      <w:proofErr w:type="spellStart"/>
      <w:r w:rsidRPr="00070F25">
        <w:rPr>
          <w:rFonts w:ascii="Times New Roman" w:hAnsi="Times New Roman" w:cs="Times New Roman"/>
          <w:b/>
          <w:sz w:val="28"/>
          <w:szCs w:val="28"/>
        </w:rPr>
        <w:t>СмолАПО</w:t>
      </w:r>
      <w:proofErr w:type="spellEnd"/>
      <w:r w:rsidRPr="00070F25">
        <w:rPr>
          <w:rFonts w:ascii="Times New Roman" w:hAnsi="Times New Roman" w:cs="Times New Roman"/>
          <w:b/>
          <w:sz w:val="28"/>
          <w:szCs w:val="28"/>
        </w:rPr>
        <w:t>)</w:t>
      </w: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  <w:r w:rsidRPr="00070F25">
        <w:rPr>
          <w:sz w:val="28"/>
          <w:szCs w:val="28"/>
        </w:rPr>
        <w:t>Методические указания</w:t>
      </w: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  <w:r w:rsidRPr="00070F25">
        <w:rPr>
          <w:sz w:val="28"/>
          <w:szCs w:val="28"/>
        </w:rPr>
        <w:t>к практическим занятиям по дисциплине</w:t>
      </w: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  <w:r w:rsidRPr="00070F25">
        <w:rPr>
          <w:sz w:val="28"/>
          <w:szCs w:val="28"/>
        </w:rPr>
        <w:t>«Основы экономики организации»</w:t>
      </w: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pStyle w:val="a5"/>
        <w:spacing w:line="240" w:lineRule="auto"/>
        <w:rPr>
          <w:sz w:val="28"/>
          <w:szCs w:val="28"/>
        </w:rPr>
      </w:pPr>
    </w:p>
    <w:p w:rsidR="00070F25" w:rsidRPr="00070F25" w:rsidRDefault="00070F25" w:rsidP="00FE4689">
      <w:pPr>
        <w:spacing w:after="0"/>
        <w:ind w:right="56"/>
        <w:jc w:val="center"/>
        <w:rPr>
          <w:rFonts w:ascii="Times New Roman" w:hAnsi="Times New Roman" w:cs="Times New Roman"/>
          <w:sz w:val="28"/>
          <w:szCs w:val="28"/>
        </w:rPr>
      </w:pPr>
      <w:r w:rsidRPr="00070F25">
        <w:rPr>
          <w:rFonts w:ascii="Times New Roman" w:hAnsi="Times New Roman" w:cs="Times New Roman"/>
          <w:sz w:val="28"/>
          <w:szCs w:val="28"/>
        </w:rPr>
        <w:t>Специальность</w:t>
      </w:r>
    </w:p>
    <w:p w:rsidR="00070F25" w:rsidRPr="00070F25" w:rsidRDefault="00070F25" w:rsidP="00FE468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070F25">
        <w:rPr>
          <w:rFonts w:ascii="Times New Roman" w:hAnsi="Times New Roman" w:cs="Times New Roman"/>
          <w:sz w:val="28"/>
          <w:szCs w:val="28"/>
        </w:rPr>
        <w:t>15.02.15 Технология металлообрабатывающего производства</w:t>
      </w:r>
    </w:p>
    <w:p w:rsidR="00070F25" w:rsidRPr="00070F25" w:rsidRDefault="00070F25" w:rsidP="00FE4689">
      <w:pPr>
        <w:pStyle w:val="9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</w:p>
    <w:p w:rsidR="00070F25" w:rsidRPr="00070F25" w:rsidRDefault="00070F25" w:rsidP="00FE4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pStyle w:val="9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70F25" w:rsidRPr="00070F25" w:rsidRDefault="00070F25" w:rsidP="00FE4689">
      <w:pPr>
        <w:pStyle w:val="9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70F25" w:rsidRPr="00070F25" w:rsidRDefault="00070F25" w:rsidP="00FE4689">
      <w:pPr>
        <w:pStyle w:val="9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70F25" w:rsidRPr="00070F25" w:rsidRDefault="00070F25" w:rsidP="00FE4689">
      <w:pPr>
        <w:pStyle w:val="9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70F25" w:rsidRPr="00070F25" w:rsidRDefault="00070F25" w:rsidP="00FE4689">
      <w:pPr>
        <w:pStyle w:val="9"/>
        <w:spacing w:before="0"/>
        <w:rPr>
          <w:rFonts w:ascii="Times New Roman" w:hAnsi="Times New Roman" w:cs="Times New Roman"/>
          <w:color w:val="auto"/>
          <w:sz w:val="28"/>
          <w:szCs w:val="28"/>
        </w:rPr>
      </w:pPr>
    </w:p>
    <w:p w:rsidR="00070F25" w:rsidRPr="00070F25" w:rsidRDefault="00070F25" w:rsidP="00FE4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pStyle w:val="9"/>
        <w:spacing w:before="0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070F25" w:rsidRPr="00070F25" w:rsidRDefault="00070F25" w:rsidP="00FE4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70F25" w:rsidRPr="00070F25" w:rsidRDefault="00070F25" w:rsidP="00FE4689">
      <w:pPr>
        <w:pStyle w:val="9"/>
        <w:spacing w:before="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070F25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Смоленск</w:t>
      </w:r>
    </w:p>
    <w:p w:rsidR="00070F25" w:rsidRPr="00070F25" w:rsidRDefault="00070F25" w:rsidP="00FE4689">
      <w:pPr>
        <w:pStyle w:val="a7"/>
        <w:spacing w:line="240" w:lineRule="auto"/>
        <w:ind w:firstLine="0"/>
        <w:jc w:val="center"/>
        <w:rPr>
          <w:szCs w:val="28"/>
        </w:rPr>
      </w:pPr>
      <w:r w:rsidRPr="00070F25">
        <w:rPr>
          <w:szCs w:val="28"/>
        </w:rPr>
        <w:t>2017</w:t>
      </w:r>
    </w:p>
    <w:p w:rsidR="00070F25" w:rsidRPr="00070F25" w:rsidRDefault="00070F25" w:rsidP="00FE46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  <w:r w:rsidRPr="00070F2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070F25" w:rsidRPr="00070F25" w:rsidRDefault="00070F25" w:rsidP="00FE4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25">
        <w:rPr>
          <w:rFonts w:ascii="Times New Roman" w:hAnsi="Times New Roman" w:cs="Times New Roman"/>
          <w:sz w:val="28"/>
          <w:szCs w:val="28"/>
        </w:rPr>
        <w:t xml:space="preserve">Предлагаемые методические рекомендации подготовлены на основе программы дисциплины  «Основы экономики организации» для студентов специальности  </w:t>
      </w:r>
      <w:r w:rsidRPr="00070F25">
        <w:rPr>
          <w:rFonts w:ascii="Times New Roman" w:hAnsi="Times New Roman" w:cs="Times New Roman"/>
          <w:sz w:val="28"/>
          <w:szCs w:val="28"/>
        </w:rPr>
        <w:t>15.02.15 Технология металлообрабатывающего производства</w:t>
      </w:r>
      <w:r w:rsidRPr="00070F25">
        <w:rPr>
          <w:rFonts w:ascii="Times New Roman" w:hAnsi="Times New Roman" w:cs="Times New Roman"/>
          <w:sz w:val="28"/>
          <w:szCs w:val="28"/>
        </w:rPr>
        <w:t>.</w:t>
      </w:r>
    </w:p>
    <w:p w:rsidR="00070F25" w:rsidRPr="00070F25" w:rsidRDefault="00070F25" w:rsidP="00FE4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25">
        <w:rPr>
          <w:rFonts w:ascii="Times New Roman" w:hAnsi="Times New Roman" w:cs="Times New Roman"/>
          <w:sz w:val="28"/>
          <w:szCs w:val="28"/>
        </w:rPr>
        <w:t>Данные рекомендации ориентированы на активизацию деятельности студентов в части самообразования, что соответствует   современным тенденциям российского экономического образования.</w:t>
      </w:r>
    </w:p>
    <w:p w:rsidR="00070F25" w:rsidRPr="00070F25" w:rsidRDefault="00070F25" w:rsidP="00FE4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25">
        <w:rPr>
          <w:rFonts w:ascii="Times New Roman" w:hAnsi="Times New Roman" w:cs="Times New Roman"/>
          <w:sz w:val="28"/>
          <w:szCs w:val="28"/>
        </w:rPr>
        <w:t>Структура данного пособия включает в себя  инструктивные карты к практическим занятиям по дисциплине.</w:t>
      </w:r>
    </w:p>
    <w:p w:rsidR="00070F25" w:rsidRPr="00070F25" w:rsidRDefault="00070F25" w:rsidP="00FE4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25">
        <w:rPr>
          <w:rFonts w:ascii="Times New Roman" w:hAnsi="Times New Roman" w:cs="Times New Roman"/>
          <w:sz w:val="28"/>
          <w:szCs w:val="28"/>
        </w:rPr>
        <w:t>Правильность решения ситуаций  проверяется преподавателем на практических занятиях или путем индивидуальных собеседований.</w:t>
      </w:r>
    </w:p>
    <w:p w:rsidR="00070F25" w:rsidRPr="00070F25" w:rsidRDefault="00070F25" w:rsidP="00FE4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0F25">
        <w:rPr>
          <w:rFonts w:ascii="Times New Roman" w:hAnsi="Times New Roman" w:cs="Times New Roman"/>
          <w:sz w:val="28"/>
          <w:szCs w:val="28"/>
        </w:rPr>
        <w:t xml:space="preserve">Предполагаемые по каждой  из тем перечни  дополнительной литературы, а также  нормативных актов не являются исчерпывающими. В настоящее время идет процесс активного реформирования экономики, который сопровождается пересмотром отдельных теоретических концепций экономической науки. Поэтому при изучении данной дисциплины необходимо систематически знакомиться с новейшей литературой  по проблемам экономики, включая монографии и статьи в периодических журналах. </w:t>
      </w:r>
    </w:p>
    <w:p w:rsidR="00070F25" w:rsidRPr="00070F25" w:rsidRDefault="00070F25" w:rsidP="00FE4689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70F2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070F25" w:rsidRPr="00F87E2B" w:rsidRDefault="00070F25" w:rsidP="00FE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2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№1</w:t>
      </w:r>
    </w:p>
    <w:p w:rsidR="00070F25" w:rsidRPr="00F87E2B" w:rsidRDefault="00070F25" w:rsidP="00FE46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F87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Организация взаимодействия с внешними структурами предприятия по отношению к возглавляемому участку с целью материально-технического обеспечения деятельности структурного подразделения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i/>
          <w:sz w:val="28"/>
          <w:szCs w:val="28"/>
        </w:rPr>
        <w:t xml:space="preserve">Цель занятия: </w:t>
      </w:r>
      <w:r w:rsidRPr="00F87E2B">
        <w:rPr>
          <w:rFonts w:ascii="Times New Roman" w:hAnsi="Times New Roman" w:cs="Times New Roman"/>
          <w:sz w:val="28"/>
          <w:szCs w:val="28"/>
        </w:rPr>
        <w:t xml:space="preserve">применение теоретических знаний на практике, научится  </w:t>
      </w:r>
      <w:r w:rsidR="00F87E2B" w:rsidRPr="00F87E2B">
        <w:rPr>
          <w:rFonts w:ascii="Times New Roman" w:hAnsi="Times New Roman" w:cs="Times New Roman"/>
          <w:sz w:val="28"/>
          <w:szCs w:val="28"/>
        </w:rPr>
        <w:t>взаимодействовать с внешними структурами предприятия по отношению к возглавляемому участку с целью материально-технического обеспечения деятельности структурного подразделения</w:t>
      </w:r>
      <w:r w:rsidRPr="00F87E2B">
        <w:rPr>
          <w:rFonts w:ascii="Times New Roman" w:hAnsi="Times New Roman" w:cs="Times New Roman"/>
          <w:sz w:val="28"/>
          <w:szCs w:val="28"/>
        </w:rPr>
        <w:t>.</w:t>
      </w:r>
    </w:p>
    <w:p w:rsidR="00070F25" w:rsidRPr="00F87E2B" w:rsidRDefault="00070F25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070F25" w:rsidRPr="00F87E2B" w:rsidRDefault="00070F25" w:rsidP="00FE468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sz w:val="28"/>
          <w:szCs w:val="28"/>
        </w:rPr>
        <w:t>взаимодействовать с внешними структурами предприятия по отношению к возглавляемому участку с целью материально-технического обеспечения деятельности структурного подразделения.</w:t>
      </w:r>
    </w:p>
    <w:p w:rsidR="00070F25" w:rsidRPr="00F87E2B" w:rsidRDefault="00070F25" w:rsidP="00FE468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70F25" w:rsidRPr="00F87E2B" w:rsidRDefault="00070F25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070F25" w:rsidRPr="00F87E2B" w:rsidRDefault="00070F25" w:rsidP="00FE468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sz w:val="28"/>
          <w:szCs w:val="28"/>
        </w:rPr>
        <w:t>производственную структуру предприятия.</w:t>
      </w:r>
    </w:p>
    <w:p w:rsidR="00070F25" w:rsidRPr="00F87E2B" w:rsidRDefault="00070F25" w:rsidP="00FE4689">
      <w:pPr>
        <w:pStyle w:val="a3"/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sz w:val="28"/>
          <w:szCs w:val="28"/>
        </w:rPr>
        <w:t>Типовое задание</w:t>
      </w:r>
    </w:p>
    <w:p w:rsidR="00070F25" w:rsidRPr="00F87E2B" w:rsidRDefault="00070F25" w:rsidP="00FE4689">
      <w:pPr>
        <w:pStyle w:val="a9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lang w:val="en-US"/>
        </w:rPr>
      </w:pPr>
      <w:r w:rsidRPr="00F87E2B">
        <w:rPr>
          <w:noProof/>
          <w:sz w:val="28"/>
          <w:szCs w:val="28"/>
        </w:rPr>
        <w:drawing>
          <wp:inline distT="0" distB="0" distL="0" distR="0" wp14:anchorId="6BFCE417" wp14:editId="5FC74043">
            <wp:extent cx="6119447" cy="18941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7878" t="31922" r="30559" b="34202"/>
                    <a:stretch/>
                  </pic:blipFill>
                  <pic:spPr bwMode="auto">
                    <a:xfrm>
                      <a:off x="0" y="0"/>
                      <a:ext cx="6118599" cy="18938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87E2B" w:rsidRPr="00F87E2B" w:rsidRDefault="00F87E2B" w:rsidP="00FE46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Составить документацию необходимую для заказа инструмента. Указать </w:t>
      </w:r>
      <w:proofErr w:type="gramStart"/>
      <w:r>
        <w:rPr>
          <w:color w:val="000000"/>
          <w:sz w:val="28"/>
          <w:szCs w:val="28"/>
        </w:rPr>
        <w:t>подразделения</w:t>
      </w:r>
      <w:proofErr w:type="gramEnd"/>
      <w:r>
        <w:rPr>
          <w:color w:val="000000"/>
          <w:sz w:val="28"/>
          <w:szCs w:val="28"/>
        </w:rPr>
        <w:t xml:space="preserve"> с которым целесообразно </w:t>
      </w:r>
      <w:proofErr w:type="spellStart"/>
      <w:r>
        <w:rPr>
          <w:color w:val="000000"/>
          <w:sz w:val="28"/>
          <w:szCs w:val="28"/>
        </w:rPr>
        <w:t>взаимодествовать</w:t>
      </w:r>
      <w:proofErr w:type="spellEnd"/>
      <w:r>
        <w:rPr>
          <w:color w:val="000000"/>
          <w:sz w:val="28"/>
          <w:szCs w:val="28"/>
        </w:rPr>
        <w:t xml:space="preserve"> при решении данной ситуации.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70F25" w:rsidRPr="00F87E2B" w:rsidRDefault="00070F25" w:rsidP="00FE4689">
      <w:pPr>
        <w:pStyle w:val="a9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87E2B">
        <w:rPr>
          <w:b/>
          <w:bCs/>
          <w:i/>
          <w:iCs/>
          <w:color w:val="000000"/>
          <w:sz w:val="28"/>
          <w:szCs w:val="28"/>
        </w:rPr>
        <w:t> </w:t>
      </w:r>
      <w:r w:rsidRPr="00F87E2B">
        <w:rPr>
          <w:sz w:val="28"/>
          <w:szCs w:val="28"/>
        </w:rPr>
        <w:t>ЛИТЕРАТУРА: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1.Герасимов Б.И. Экономика машиностроения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 xml:space="preserve"> учебное пособие для СПО / Б.И. Герасимов, В.В.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>. - М., 2014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070F25" w:rsidRPr="00F87E2B" w:rsidRDefault="00070F25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070F25" w:rsidRPr="00F87E2B" w:rsidRDefault="00070F25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2.Грибов В.Д. Экономика организации (предприятия): учебник для СПО / В.Д. Грибов, В.П. Грузинов, В.А. Кузьменко. – М,2015</w:t>
      </w:r>
    </w:p>
    <w:p w:rsidR="00070F25" w:rsidRPr="00F87E2B" w:rsidRDefault="00070F25" w:rsidP="00FE46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2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№2</w:t>
      </w:r>
    </w:p>
    <w:p w:rsidR="00F87E2B" w:rsidRDefault="00F87E2B" w:rsidP="00FE468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87E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Составление календарного плана работы подразделения</w:t>
      </w:r>
    </w:p>
    <w:p w:rsidR="00F87E2B" w:rsidRDefault="00F87E2B" w:rsidP="00FE4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87E2B" w:rsidRPr="00F87E2B" w:rsidRDefault="00070F25" w:rsidP="00FE468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i/>
          <w:sz w:val="28"/>
          <w:szCs w:val="28"/>
        </w:rPr>
        <w:t>Цель занятия:</w:t>
      </w:r>
      <w:r w:rsidRPr="00F87E2B">
        <w:rPr>
          <w:rFonts w:ascii="Times New Roman" w:hAnsi="Times New Roman"/>
          <w:sz w:val="28"/>
          <w:szCs w:val="28"/>
        </w:rPr>
        <w:t xml:space="preserve"> научится </w:t>
      </w:r>
      <w:r w:rsidR="00F87E2B" w:rsidRPr="00F87E2B">
        <w:rPr>
          <w:rFonts w:ascii="Times New Roman" w:hAnsi="Times New Roman"/>
          <w:sz w:val="28"/>
          <w:szCs w:val="28"/>
        </w:rPr>
        <w:t xml:space="preserve">составлять календарные планы работы подразделение </w:t>
      </w:r>
    </w:p>
    <w:p w:rsidR="00070F25" w:rsidRPr="00F87E2B" w:rsidRDefault="00070F25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070F25" w:rsidRPr="00F87E2B" w:rsidRDefault="00070F25" w:rsidP="00FE4689">
      <w:pPr>
        <w:pStyle w:val="a3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F87E2B">
        <w:rPr>
          <w:rFonts w:ascii="Times New Roman" w:hAnsi="Times New Roman"/>
          <w:sz w:val="28"/>
          <w:szCs w:val="28"/>
        </w:rPr>
        <w:t xml:space="preserve">составлять календарные планы работы подразделение </w:t>
      </w:r>
    </w:p>
    <w:p w:rsidR="00070F25" w:rsidRPr="00F87E2B" w:rsidRDefault="00070F25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070F25" w:rsidRPr="00F87E2B" w:rsidRDefault="00070F25" w:rsidP="00FE468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sz w:val="28"/>
          <w:szCs w:val="28"/>
        </w:rPr>
        <w:t>основы технико-экономического и оперативного планирования</w:t>
      </w:r>
      <w:r w:rsidRPr="00F87E2B">
        <w:rPr>
          <w:rFonts w:ascii="Times New Roman" w:hAnsi="Times New Roman"/>
          <w:bCs/>
          <w:sz w:val="28"/>
          <w:szCs w:val="28"/>
        </w:rPr>
        <w:t>;</w:t>
      </w:r>
    </w:p>
    <w:p w:rsidR="00070F25" w:rsidRPr="00F87E2B" w:rsidRDefault="00070F25" w:rsidP="00FE4689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0F25" w:rsidRPr="00F87E2B" w:rsidRDefault="00070F25" w:rsidP="00FE4689">
      <w:pPr>
        <w:pStyle w:val="1"/>
        <w:ind w:firstLine="709"/>
        <w:rPr>
          <w:sz w:val="28"/>
          <w:szCs w:val="28"/>
        </w:rPr>
      </w:pPr>
      <w:r w:rsidRPr="00F87E2B">
        <w:rPr>
          <w:sz w:val="28"/>
          <w:szCs w:val="28"/>
        </w:rPr>
        <w:t>Типовое задание</w:t>
      </w:r>
    </w:p>
    <w:p w:rsidR="00070F25" w:rsidRPr="00F87E2B" w:rsidRDefault="00F87E2B" w:rsidP="00FE46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9F9388E" wp14:editId="68FBA734">
            <wp:extent cx="5940425" cy="5925346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2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ЛИТЕРАТУРА: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lastRenderedPageBreak/>
        <w:t>1.Герасимов Б.И. Экономика машиностроения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 xml:space="preserve"> учебное пособие для СПО / Б.И. Герасимов, В.В.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>. - М., 2014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070F25" w:rsidRPr="00F87E2B" w:rsidRDefault="00070F25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070F25" w:rsidRPr="00F87E2B" w:rsidRDefault="00070F25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2.Грибов В.Д. Экономика организации (предприятия): учебник для СПО / В.Д. Грибов, В.П. Грузинов, В.А. Кузьменко. – М,2015</w:t>
      </w:r>
    </w:p>
    <w:p w:rsidR="00070F25" w:rsidRPr="00F87E2B" w:rsidRDefault="00070F25" w:rsidP="00FE4689">
      <w:pPr>
        <w:pStyle w:val="a3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7E2B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070F25" w:rsidRPr="00F87E2B" w:rsidRDefault="00070F25" w:rsidP="00FE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2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№3</w:t>
      </w:r>
    </w:p>
    <w:p w:rsidR="00F87E2B" w:rsidRDefault="00F87E2B" w:rsidP="00FE46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7E2B">
        <w:rPr>
          <w:rFonts w:ascii="Times New Roman" w:eastAsia="Times New Roman" w:hAnsi="Times New Roman" w:cs="Times New Roman"/>
          <w:b/>
          <w:sz w:val="28"/>
          <w:szCs w:val="28"/>
        </w:rPr>
        <w:t xml:space="preserve">Определение потребности в материальных ресурсах для обеспечения производственных задач 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F87E2B">
        <w:rPr>
          <w:rFonts w:ascii="Times New Roman" w:hAnsi="Times New Roman" w:cs="Times New Roman"/>
          <w:sz w:val="28"/>
          <w:szCs w:val="28"/>
        </w:rPr>
        <w:t xml:space="preserve"> научится </w:t>
      </w:r>
      <w:r w:rsidR="00F87E2B" w:rsidRPr="00F87E2B">
        <w:rPr>
          <w:rFonts w:ascii="Times New Roman" w:hAnsi="Times New Roman" w:cs="Times New Roman"/>
          <w:sz w:val="28"/>
          <w:szCs w:val="28"/>
        </w:rPr>
        <w:t>определять потребность в материально-технических ресурсах для обеспечения производственных задач</w:t>
      </w:r>
    </w:p>
    <w:p w:rsidR="00070F25" w:rsidRPr="00F87E2B" w:rsidRDefault="00070F25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070F25" w:rsidRPr="00F87E2B" w:rsidRDefault="00070F25" w:rsidP="00FE468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sz w:val="28"/>
          <w:szCs w:val="28"/>
        </w:rPr>
        <w:t>определять потребность в материально-технических ресурсах для обеспечения производственных задач</w:t>
      </w:r>
      <w:r w:rsidRPr="00F87E2B">
        <w:rPr>
          <w:rFonts w:ascii="Times New Roman" w:hAnsi="Times New Roman"/>
          <w:bCs/>
          <w:sz w:val="28"/>
          <w:szCs w:val="28"/>
        </w:rPr>
        <w:t>;</w:t>
      </w:r>
    </w:p>
    <w:p w:rsidR="00070F25" w:rsidRPr="00F87E2B" w:rsidRDefault="00070F25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0F25" w:rsidRPr="00F87E2B" w:rsidRDefault="00070F25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070F25" w:rsidRPr="00F87E2B" w:rsidRDefault="00070F25" w:rsidP="00FE468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Pr="00F87E2B">
        <w:rPr>
          <w:rFonts w:ascii="Times New Roman" w:hAnsi="Times New Roman"/>
          <w:sz w:val="28"/>
          <w:szCs w:val="28"/>
        </w:rPr>
        <w:t>материальные-материально</w:t>
      </w:r>
      <w:proofErr w:type="gramEnd"/>
      <w:r w:rsidRPr="00F87E2B">
        <w:rPr>
          <w:rFonts w:ascii="Times New Roman" w:hAnsi="Times New Roman"/>
          <w:sz w:val="28"/>
          <w:szCs w:val="28"/>
        </w:rPr>
        <w:t xml:space="preserve"> технические производственные ресурсы;</w:t>
      </w:r>
    </w:p>
    <w:p w:rsidR="00070F25" w:rsidRPr="00F87E2B" w:rsidRDefault="00070F25" w:rsidP="00FE4689">
      <w:pPr>
        <w:pStyle w:val="1"/>
        <w:ind w:firstLine="709"/>
        <w:rPr>
          <w:sz w:val="28"/>
          <w:szCs w:val="28"/>
          <w:lang w:val="en-US"/>
        </w:rPr>
      </w:pPr>
    </w:p>
    <w:p w:rsidR="00070F25" w:rsidRPr="00F87E2B" w:rsidRDefault="00070F25" w:rsidP="00FE4689">
      <w:pPr>
        <w:pStyle w:val="1"/>
        <w:ind w:firstLine="709"/>
        <w:rPr>
          <w:sz w:val="28"/>
          <w:szCs w:val="28"/>
        </w:rPr>
      </w:pPr>
      <w:r w:rsidRPr="00F87E2B">
        <w:rPr>
          <w:sz w:val="28"/>
          <w:szCs w:val="28"/>
        </w:rPr>
        <w:t>Типовое задание</w:t>
      </w:r>
    </w:p>
    <w:p w:rsidR="00FE4689" w:rsidRDefault="00FE4689" w:rsidP="00FE4689">
      <w:pPr>
        <w:pStyle w:val="ad"/>
        <w:spacing w:line="360" w:lineRule="auto"/>
        <w:jc w:val="both"/>
        <w:rPr>
          <w:i w:val="0"/>
          <w:sz w:val="28"/>
          <w:szCs w:val="28"/>
          <w:u w:val="single"/>
        </w:rPr>
      </w:pPr>
    </w:p>
    <w:p w:rsidR="00FE4689" w:rsidRPr="00091F16" w:rsidRDefault="00FE4689" w:rsidP="00FE4689">
      <w:pPr>
        <w:pStyle w:val="ad"/>
        <w:spacing w:line="360" w:lineRule="auto"/>
        <w:jc w:val="both"/>
        <w:rPr>
          <w:b w:val="0"/>
          <w:i w:val="0"/>
          <w:sz w:val="28"/>
          <w:szCs w:val="28"/>
        </w:rPr>
      </w:pPr>
      <w:r w:rsidRPr="00091F16">
        <w:rPr>
          <w:i w:val="0"/>
          <w:sz w:val="28"/>
          <w:szCs w:val="28"/>
          <w:u w:val="single"/>
        </w:rPr>
        <w:t>Задача 1</w:t>
      </w:r>
      <w:proofErr w:type="gramStart"/>
      <w:r w:rsidRPr="00091F16">
        <w:rPr>
          <w:b w:val="0"/>
          <w:i w:val="0"/>
          <w:sz w:val="28"/>
          <w:szCs w:val="28"/>
        </w:rPr>
        <w:t xml:space="preserve"> О</w:t>
      </w:r>
      <w:proofErr w:type="gramEnd"/>
      <w:r w:rsidRPr="00091F16">
        <w:rPr>
          <w:b w:val="0"/>
          <w:i w:val="0"/>
          <w:sz w:val="28"/>
          <w:szCs w:val="28"/>
        </w:rPr>
        <w:t xml:space="preserve">пределить годовую потребность в сверлах (Ø 28 мм) для обработки корпуса ведущего колеса на операции сверления отверстий. Годовая программа выпуска </w:t>
      </w:r>
      <w:r w:rsidRPr="00091F16">
        <w:rPr>
          <w:b w:val="0"/>
          <w:i w:val="0"/>
          <w:sz w:val="28"/>
          <w:szCs w:val="28"/>
          <w:lang w:val="en-US"/>
        </w:rPr>
        <w:t>N</w:t>
      </w:r>
      <w:r w:rsidRPr="00091F16">
        <w:rPr>
          <w:b w:val="0"/>
          <w:i w:val="0"/>
          <w:sz w:val="28"/>
          <w:szCs w:val="28"/>
        </w:rPr>
        <w:t xml:space="preserve"> = 12,5 </w:t>
      </w:r>
      <w:proofErr w:type="spellStart"/>
      <w:r w:rsidRPr="00091F16">
        <w:rPr>
          <w:b w:val="0"/>
          <w:i w:val="0"/>
          <w:sz w:val="28"/>
          <w:szCs w:val="28"/>
        </w:rPr>
        <w:t>тыс.шт</w:t>
      </w:r>
      <w:proofErr w:type="spellEnd"/>
      <w:r w:rsidRPr="00091F16">
        <w:rPr>
          <w:b w:val="0"/>
          <w:i w:val="0"/>
          <w:sz w:val="28"/>
          <w:szCs w:val="28"/>
        </w:rPr>
        <w:t>.; машинное время на сверление 18 отверстий одной детали Т</w:t>
      </w:r>
      <w:r w:rsidRPr="00091F16">
        <w:rPr>
          <w:b w:val="0"/>
          <w:i w:val="0"/>
          <w:sz w:val="28"/>
          <w:szCs w:val="28"/>
          <w:vertAlign w:val="subscript"/>
        </w:rPr>
        <w:t>М</w:t>
      </w:r>
      <w:r w:rsidRPr="00091F16">
        <w:rPr>
          <w:b w:val="0"/>
          <w:i w:val="0"/>
          <w:sz w:val="28"/>
          <w:szCs w:val="28"/>
        </w:rPr>
        <w:t xml:space="preserve"> = 16,38 мин; период стойкости сверла Т</w:t>
      </w:r>
      <w:r w:rsidRPr="00091F16">
        <w:rPr>
          <w:b w:val="0"/>
          <w:i w:val="0"/>
          <w:sz w:val="28"/>
          <w:szCs w:val="28"/>
          <w:vertAlign w:val="subscript"/>
        </w:rPr>
        <w:t>СТ.</w:t>
      </w:r>
      <w:r w:rsidRPr="00091F16">
        <w:rPr>
          <w:b w:val="0"/>
          <w:i w:val="0"/>
          <w:sz w:val="28"/>
          <w:szCs w:val="28"/>
        </w:rPr>
        <w:t xml:space="preserve"> = 50 мин.; </w:t>
      </w:r>
      <w:r w:rsidRPr="00091F16">
        <w:rPr>
          <w:b w:val="0"/>
          <w:i w:val="0"/>
          <w:sz w:val="28"/>
          <w:szCs w:val="28"/>
          <w:lang w:val="en-US"/>
        </w:rPr>
        <w:t>L</w:t>
      </w:r>
      <w:r w:rsidRPr="00091F16">
        <w:rPr>
          <w:b w:val="0"/>
          <w:i w:val="0"/>
          <w:sz w:val="28"/>
          <w:szCs w:val="28"/>
        </w:rPr>
        <w:t xml:space="preserve"> = 5 мм, ℓ = 1 мм; К</w:t>
      </w:r>
      <w:r w:rsidRPr="00091F16">
        <w:rPr>
          <w:b w:val="0"/>
          <w:i w:val="0"/>
          <w:sz w:val="28"/>
          <w:szCs w:val="28"/>
          <w:vertAlign w:val="subscript"/>
        </w:rPr>
        <w:t>С</w:t>
      </w:r>
      <w:r w:rsidRPr="00091F16">
        <w:rPr>
          <w:b w:val="0"/>
          <w:i w:val="0"/>
          <w:sz w:val="28"/>
          <w:szCs w:val="28"/>
        </w:rPr>
        <w:t xml:space="preserve"> =0,1</w:t>
      </w:r>
    </w:p>
    <w:p w:rsidR="00FE4689" w:rsidRPr="00091F16" w:rsidRDefault="00FE4689" w:rsidP="00FE4689">
      <w:pPr>
        <w:pStyle w:val="ad"/>
        <w:spacing w:line="360" w:lineRule="auto"/>
        <w:jc w:val="both"/>
        <w:rPr>
          <w:b w:val="0"/>
          <w:i w:val="0"/>
          <w:sz w:val="28"/>
          <w:szCs w:val="28"/>
        </w:rPr>
      </w:pPr>
      <w:r w:rsidRPr="00091F16">
        <w:rPr>
          <w:i w:val="0"/>
          <w:sz w:val="28"/>
          <w:szCs w:val="28"/>
          <w:u w:val="single"/>
        </w:rPr>
        <w:t>Задача 2</w:t>
      </w:r>
      <w:proofErr w:type="gramStart"/>
      <w:r w:rsidRPr="00091F16">
        <w:rPr>
          <w:b w:val="0"/>
          <w:i w:val="0"/>
          <w:sz w:val="28"/>
          <w:szCs w:val="28"/>
        </w:rPr>
        <w:t xml:space="preserve"> О</w:t>
      </w:r>
      <w:proofErr w:type="gramEnd"/>
      <w:r w:rsidRPr="00091F16">
        <w:rPr>
          <w:b w:val="0"/>
          <w:i w:val="0"/>
          <w:sz w:val="28"/>
          <w:szCs w:val="28"/>
        </w:rPr>
        <w:t xml:space="preserve">пределить годовую потребность в измерительном инструменте. Годовая программа выпуска деталей </w:t>
      </w:r>
      <w:r w:rsidRPr="00091F16">
        <w:rPr>
          <w:b w:val="0"/>
          <w:i w:val="0"/>
          <w:sz w:val="28"/>
          <w:szCs w:val="28"/>
          <w:lang w:val="en-US"/>
        </w:rPr>
        <w:t>N</w:t>
      </w:r>
      <w:r w:rsidRPr="00091F16">
        <w:rPr>
          <w:b w:val="0"/>
          <w:i w:val="0"/>
          <w:sz w:val="28"/>
          <w:szCs w:val="28"/>
        </w:rPr>
        <w:t xml:space="preserve"> = 10000 шт., контрольными измерениями охватываются детали </w:t>
      </w:r>
      <w:proofErr w:type="spellStart"/>
      <w:r w:rsidRPr="00091F16">
        <w:rPr>
          <w:b w:val="0"/>
          <w:i w:val="0"/>
          <w:sz w:val="28"/>
          <w:szCs w:val="28"/>
          <w:lang w:val="en-US"/>
        </w:rPr>
        <w:t>i</w:t>
      </w:r>
      <w:proofErr w:type="spellEnd"/>
      <w:r w:rsidRPr="00091F16">
        <w:rPr>
          <w:b w:val="0"/>
          <w:i w:val="0"/>
          <w:sz w:val="28"/>
          <w:szCs w:val="28"/>
        </w:rPr>
        <w:t xml:space="preserve"> = 0,5; число измерений одной детали </w:t>
      </w:r>
      <w:r w:rsidRPr="00091F16">
        <w:rPr>
          <w:b w:val="0"/>
          <w:i w:val="0"/>
          <w:sz w:val="28"/>
          <w:szCs w:val="28"/>
          <w:lang w:val="en-US"/>
        </w:rPr>
        <w:t>c</w:t>
      </w:r>
      <w:r w:rsidRPr="00091F16">
        <w:rPr>
          <w:b w:val="0"/>
          <w:i w:val="0"/>
          <w:sz w:val="28"/>
          <w:szCs w:val="28"/>
        </w:rPr>
        <w:t xml:space="preserve"> = 5; число измерений до полного износа </w:t>
      </w:r>
      <w:r w:rsidRPr="00091F16">
        <w:rPr>
          <w:b w:val="0"/>
          <w:i w:val="0"/>
          <w:sz w:val="28"/>
          <w:szCs w:val="28"/>
          <w:lang w:val="en-US"/>
        </w:rPr>
        <w:t>m</w:t>
      </w:r>
      <w:r w:rsidRPr="00091F16">
        <w:rPr>
          <w:b w:val="0"/>
          <w:i w:val="0"/>
          <w:sz w:val="28"/>
          <w:szCs w:val="28"/>
        </w:rPr>
        <w:t>= 300; коэффициент преждевременного износа К</w:t>
      </w:r>
      <w:r w:rsidRPr="00091F16">
        <w:rPr>
          <w:b w:val="0"/>
          <w:i w:val="0"/>
          <w:sz w:val="28"/>
          <w:szCs w:val="28"/>
          <w:vertAlign w:val="subscript"/>
        </w:rPr>
        <w:t>С</w:t>
      </w:r>
      <w:r w:rsidRPr="00091F16">
        <w:rPr>
          <w:b w:val="0"/>
          <w:i w:val="0"/>
          <w:sz w:val="28"/>
          <w:szCs w:val="28"/>
        </w:rPr>
        <w:t xml:space="preserve"> = 0,05.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ЛИТЕРАТУРА: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1.Герасимов Б.И. Экономика машиностроения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 xml:space="preserve"> учебное пособие для СПО / Б.И. Герасимов, В.В.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>. - М., 2014</w:t>
      </w: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070F25" w:rsidRPr="00F87E2B" w:rsidRDefault="00070F25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070F25" w:rsidRPr="00F87E2B" w:rsidRDefault="00070F25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070F25" w:rsidRPr="00F87E2B" w:rsidRDefault="00070F25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2.Грибов В.Д. Экономика организации (предприятия): учебник для СПО / В.Д. Грибов, В.П. Грузинов, В.А. Кузьменко. – М,2015</w:t>
      </w:r>
    </w:p>
    <w:p w:rsidR="00F87E2B" w:rsidRPr="00F87E2B" w:rsidRDefault="00F87E2B" w:rsidP="00FE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7E2B">
        <w:rPr>
          <w:rFonts w:ascii="Times New Roman" w:hAnsi="Times New Roman" w:cs="Times New Roman"/>
          <w:b/>
          <w:sz w:val="28"/>
          <w:szCs w:val="28"/>
        </w:rPr>
        <w:lastRenderedPageBreak/>
        <w:t>Практическое занятие №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FE4689" w:rsidRPr="00FE4689" w:rsidRDefault="00FE4689" w:rsidP="00FE468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E4689">
        <w:rPr>
          <w:rFonts w:ascii="Times New Roman" w:hAnsi="Times New Roman" w:cs="Times New Roman"/>
          <w:b/>
          <w:sz w:val="28"/>
          <w:szCs w:val="28"/>
        </w:rPr>
        <w:t>Определение потребности в технических ресурсах для обеспечения производственных задач</w:t>
      </w: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i/>
          <w:sz w:val="28"/>
          <w:szCs w:val="28"/>
        </w:rPr>
        <w:t>Цель занятия:</w:t>
      </w:r>
      <w:r w:rsidRPr="00F87E2B">
        <w:rPr>
          <w:rFonts w:ascii="Times New Roman" w:hAnsi="Times New Roman" w:cs="Times New Roman"/>
          <w:sz w:val="28"/>
          <w:szCs w:val="28"/>
        </w:rPr>
        <w:t xml:space="preserve"> научится определять потребность в материально-технических ресурсах для обеспечения производственных задач</w:t>
      </w:r>
    </w:p>
    <w:p w:rsidR="00F87E2B" w:rsidRPr="00F87E2B" w:rsidRDefault="00F87E2B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уметь:</w:t>
      </w:r>
    </w:p>
    <w:p w:rsidR="00F87E2B" w:rsidRPr="00F87E2B" w:rsidRDefault="00F87E2B" w:rsidP="00FE4689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sz w:val="28"/>
          <w:szCs w:val="28"/>
        </w:rPr>
        <w:t>определять потребность в материально-технических ресурсах для обеспечения производственных задач</w:t>
      </w:r>
      <w:r w:rsidRPr="00F87E2B">
        <w:rPr>
          <w:rFonts w:ascii="Times New Roman" w:hAnsi="Times New Roman"/>
          <w:bCs/>
          <w:sz w:val="28"/>
          <w:szCs w:val="28"/>
        </w:rPr>
        <w:t>;</w:t>
      </w:r>
    </w:p>
    <w:p w:rsidR="00F87E2B" w:rsidRPr="00F87E2B" w:rsidRDefault="00F87E2B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E2B" w:rsidRPr="00F87E2B" w:rsidRDefault="00F87E2B" w:rsidP="00FE468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</w:t>
      </w:r>
      <w:r w:rsidRPr="00F87E2B">
        <w:rPr>
          <w:rFonts w:ascii="Times New Roman" w:hAnsi="Times New Roman" w:cs="Times New Roman"/>
          <w:sz w:val="28"/>
          <w:szCs w:val="28"/>
          <w:u w:val="single"/>
        </w:rPr>
        <w:t>должен знать:</w:t>
      </w:r>
    </w:p>
    <w:p w:rsidR="00F87E2B" w:rsidRPr="00F87E2B" w:rsidRDefault="00F87E2B" w:rsidP="00FE4689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87E2B">
        <w:rPr>
          <w:rFonts w:ascii="Times New Roman" w:hAnsi="Times New Roman"/>
          <w:sz w:val="28"/>
          <w:szCs w:val="28"/>
        </w:rPr>
        <w:t xml:space="preserve">основные </w:t>
      </w:r>
      <w:proofErr w:type="gramStart"/>
      <w:r w:rsidRPr="00F87E2B">
        <w:rPr>
          <w:rFonts w:ascii="Times New Roman" w:hAnsi="Times New Roman"/>
          <w:sz w:val="28"/>
          <w:szCs w:val="28"/>
        </w:rPr>
        <w:t>материальные-материально</w:t>
      </w:r>
      <w:proofErr w:type="gramEnd"/>
      <w:r w:rsidRPr="00F87E2B">
        <w:rPr>
          <w:rFonts w:ascii="Times New Roman" w:hAnsi="Times New Roman"/>
          <w:sz w:val="28"/>
          <w:szCs w:val="28"/>
        </w:rPr>
        <w:t xml:space="preserve"> технические производственные ресурсы;</w:t>
      </w:r>
    </w:p>
    <w:p w:rsidR="00F87E2B" w:rsidRPr="00F87E2B" w:rsidRDefault="00F87E2B" w:rsidP="00FE4689">
      <w:pPr>
        <w:pStyle w:val="1"/>
        <w:ind w:firstLine="709"/>
        <w:rPr>
          <w:sz w:val="28"/>
          <w:szCs w:val="28"/>
        </w:rPr>
      </w:pPr>
    </w:p>
    <w:p w:rsidR="00F87E2B" w:rsidRPr="00F87E2B" w:rsidRDefault="00F87E2B" w:rsidP="00FE4689">
      <w:pPr>
        <w:pStyle w:val="1"/>
        <w:ind w:firstLine="709"/>
        <w:rPr>
          <w:sz w:val="28"/>
          <w:szCs w:val="28"/>
        </w:rPr>
      </w:pPr>
      <w:r w:rsidRPr="00F87E2B">
        <w:rPr>
          <w:sz w:val="28"/>
          <w:szCs w:val="28"/>
        </w:rPr>
        <w:t>Типовое задание</w:t>
      </w:r>
    </w:p>
    <w:p w:rsidR="00FE4689" w:rsidRPr="00FE4689" w:rsidRDefault="00FE4689" w:rsidP="00FE46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4689">
        <w:rPr>
          <w:rFonts w:ascii="Times New Roman" w:hAnsi="Times New Roman" w:cs="Times New Roman"/>
          <w:sz w:val="28"/>
          <w:szCs w:val="28"/>
        </w:rPr>
        <w:t>Определить необходимое количество оборудования для выполнения производственной программ и коэффициент его загрузки</w:t>
      </w:r>
    </w:p>
    <w:p w:rsidR="00FE4689" w:rsidRPr="007E2095" w:rsidRDefault="00FE4689" w:rsidP="00FE4689">
      <w:pPr>
        <w:pStyle w:val="5"/>
        <w:spacing w:before="0" w:line="360" w:lineRule="auto"/>
        <w:ind w:left="284" w:firstLine="283"/>
        <w:rPr>
          <w:sz w:val="28"/>
          <w:szCs w:val="28"/>
        </w:rPr>
      </w:pPr>
      <w:r w:rsidRPr="007E2095">
        <w:rPr>
          <w:sz w:val="28"/>
          <w:szCs w:val="28"/>
        </w:rPr>
        <w:t xml:space="preserve">Расчет годовой </w:t>
      </w:r>
      <w:r>
        <w:rPr>
          <w:sz w:val="28"/>
          <w:szCs w:val="28"/>
        </w:rPr>
        <w:t>трудоёмкости работы участка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36"/>
        <w:gridCol w:w="1462"/>
        <w:gridCol w:w="1348"/>
        <w:gridCol w:w="673"/>
        <w:gridCol w:w="1114"/>
        <w:gridCol w:w="1353"/>
        <w:gridCol w:w="1226"/>
        <w:gridCol w:w="1323"/>
      </w:tblGrid>
      <w:tr w:rsidR="00FE4689" w:rsidRPr="007E2095" w:rsidTr="00FE4689">
        <w:trPr>
          <w:cantSplit/>
          <w:trHeight w:val="1592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№ операции</w:t>
            </w: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</w:t>
            </w:r>
            <w:proofErr w:type="gram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перации по техпроцессу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шт.к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деталь в 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н.час</w:t>
            </w:r>
            <w:proofErr w:type="spellEnd"/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трудоемсть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детали в 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год</w:t>
            </w: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шт</w:t>
            </w: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трудоемкости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Доп. 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однотипных деталей в 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. (гр.5*гр.6)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Годовая трудоемкость работы участка в </w:t>
            </w: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gram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(гр.5+гр.7)</w:t>
            </w:r>
          </w:p>
        </w:tc>
      </w:tr>
      <w:tr w:rsidR="00FE4689" w:rsidRPr="007E2095" w:rsidTr="00FE4689">
        <w:trPr>
          <w:trHeight w:hRule="exact" w:val="323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FE4689" w:rsidRPr="00BD1B0D" w:rsidTr="00FE4689">
        <w:trPr>
          <w:trHeight w:hRule="exact" w:val="691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Токарная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16К20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89" w:rsidRPr="00BD1B0D" w:rsidTr="00FE4689">
        <w:trPr>
          <w:trHeight w:hRule="exact" w:val="420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Сверлильная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2Н125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hAnsi="Times New Roman" w:cs="Times New Roman"/>
                <w:sz w:val="24"/>
                <w:szCs w:val="24"/>
              </w:rPr>
              <w:t>0,034</w:t>
            </w:r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89" w:rsidRPr="00BD1B0D" w:rsidTr="00FE4689">
        <w:trPr>
          <w:trHeight w:hRule="exact" w:val="426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Фрезерная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6Р13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hAnsi="Times New Roman" w:cs="Times New Roman"/>
                <w:sz w:val="24"/>
                <w:szCs w:val="24"/>
              </w:rPr>
              <w:t>0,41</w:t>
            </w:r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89" w:rsidRPr="00BD1B0D" w:rsidTr="00FE4689">
        <w:trPr>
          <w:trHeight w:hRule="exact" w:val="740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Зубонарезная</w:t>
            </w:r>
            <w:proofErr w:type="spellEnd"/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5А530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89" w:rsidRPr="00BD1B0D" w:rsidTr="00FE4689">
        <w:trPr>
          <w:trHeight w:hRule="exact" w:val="691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Шлифовальная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sz w:val="24"/>
                <w:szCs w:val="24"/>
              </w:rPr>
              <w:t>3У184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BE3"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firstLine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E4689" w:rsidRPr="009C75F5" w:rsidTr="00FE4689">
        <w:trPr>
          <w:trHeight w:hRule="exact" w:val="427"/>
          <w:jc w:val="center"/>
        </w:trPr>
        <w:tc>
          <w:tcPr>
            <w:tcW w:w="338" w:type="pct"/>
            <w:vAlign w:val="center"/>
          </w:tcPr>
          <w:p w:rsidR="00FE4689" w:rsidRPr="00913BE3" w:rsidRDefault="00FE4689" w:rsidP="00FE4689">
            <w:pPr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" w:type="pct"/>
            <w:vAlign w:val="center"/>
          </w:tcPr>
          <w:p w:rsidR="00FE4689" w:rsidRPr="00913BE3" w:rsidRDefault="00FE4689" w:rsidP="00FE4689">
            <w:pPr>
              <w:pStyle w:val="8"/>
              <w:spacing w:before="0"/>
              <w:ind w:left="284" w:hanging="242"/>
              <w:rPr>
                <w:rFonts w:ascii="Times New Roman" w:eastAsia="Times New Roman" w:hAnsi="Times New Roman" w:cs="Times New Roman"/>
                <w:i/>
                <w:color w:val="404040"/>
                <w:sz w:val="24"/>
                <w:szCs w:val="24"/>
              </w:rPr>
            </w:pPr>
            <w:r w:rsidRPr="00913BE3">
              <w:rPr>
                <w:rFonts w:ascii="Times New Roman" w:eastAsia="Times New Roman" w:hAnsi="Times New Roman" w:cs="Times New Roman"/>
                <w:b/>
                <w:color w:val="404040"/>
                <w:sz w:val="24"/>
                <w:szCs w:val="24"/>
              </w:rPr>
              <w:t>ИТОГО:</w:t>
            </w: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" w:type="pct"/>
            <w:vAlign w:val="center"/>
          </w:tcPr>
          <w:p w:rsidR="00FE4689" w:rsidRPr="00913BE3" w:rsidRDefault="00FE4689" w:rsidP="00FE4689">
            <w:pPr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pct"/>
            <w:vAlign w:val="center"/>
          </w:tcPr>
          <w:p w:rsidR="00FE4689" w:rsidRPr="00913BE3" w:rsidRDefault="00FE4689" w:rsidP="00FE4689">
            <w:pPr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pct"/>
            <w:vAlign w:val="center"/>
          </w:tcPr>
          <w:p w:rsidR="00FE4689" w:rsidRPr="00913BE3" w:rsidRDefault="00FE4689" w:rsidP="00FE4689">
            <w:pPr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1" w:type="pct"/>
            <w:vAlign w:val="center"/>
          </w:tcPr>
          <w:p w:rsidR="00FE4689" w:rsidRPr="00913BE3" w:rsidRDefault="00FE4689" w:rsidP="00FE4689">
            <w:pPr>
              <w:spacing w:after="0"/>
              <w:ind w:left="284" w:firstLine="28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E4689" w:rsidRDefault="00FE4689" w:rsidP="00FE46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4689" w:rsidRDefault="00FE4689" w:rsidP="00FE46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4689" w:rsidRDefault="00FE4689" w:rsidP="00FE46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E4689" w:rsidRDefault="00FE4689" w:rsidP="00FE46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bookmarkEnd w:id="0"/>
    </w:p>
    <w:p w:rsidR="00FE4689" w:rsidRPr="00FB2D3E" w:rsidRDefault="00FE4689" w:rsidP="00FE4689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Годовая </w:t>
      </w:r>
      <w:r w:rsidRPr="00FB2D3E">
        <w:rPr>
          <w:rFonts w:ascii="Times New Roman" w:hAnsi="Times New Roman" w:cs="Times New Roman"/>
          <w:i/>
          <w:sz w:val="28"/>
          <w:szCs w:val="28"/>
        </w:rPr>
        <w:t>программа по вариантам: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770"/>
        <w:gridCol w:w="4801"/>
      </w:tblGrid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варианта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Приведённая программа, шт.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26500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32100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48700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43200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23000</w:t>
            </w:r>
          </w:p>
        </w:tc>
      </w:tr>
      <w:tr w:rsidR="00FE4689" w:rsidTr="005B293A"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998" w:type="dxa"/>
          </w:tcPr>
          <w:p w:rsidR="00FE4689" w:rsidRDefault="00FE4689" w:rsidP="00FE4689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39000</w:t>
            </w:r>
          </w:p>
        </w:tc>
      </w:tr>
    </w:tbl>
    <w:p w:rsidR="00FE4689" w:rsidRDefault="00FE4689" w:rsidP="00FE4689">
      <w:pPr>
        <w:spacing w:after="0"/>
        <w:rPr>
          <w:rFonts w:ascii="Times New Roman" w:hAnsi="Times New Roman" w:cs="Times New Roman"/>
          <w:b/>
          <w:i/>
          <w:iCs/>
          <w:color w:val="000000"/>
          <w:sz w:val="36"/>
          <w:szCs w:val="36"/>
        </w:rPr>
      </w:pP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ЛИТЕРАТУРА:</w:t>
      </w: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Основные источники (печатные издания):</w:t>
      </w: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1.Герасимов Б.И. Экономика машиностроения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 xml:space="preserve"> учебное пособие для СПО / Б.И. Герасимов, В.В.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, М.В.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Жарикова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>. - М., 2014</w:t>
      </w: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F87E2B" w:rsidRPr="00F87E2B" w:rsidRDefault="00F87E2B" w:rsidP="00FE46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b/>
          <w:bCs/>
          <w:i/>
          <w:sz w:val="28"/>
          <w:szCs w:val="28"/>
        </w:rPr>
        <w:t>Дополнительные источники (печатные издания)</w:t>
      </w:r>
    </w:p>
    <w:p w:rsidR="00F87E2B" w:rsidRPr="00F87E2B" w:rsidRDefault="00F87E2B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 xml:space="preserve">1.Основы экономики :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учебн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. пособие для </w:t>
      </w:r>
      <w:proofErr w:type="spellStart"/>
      <w:r w:rsidRPr="00F87E2B">
        <w:rPr>
          <w:rFonts w:ascii="Times New Roman" w:hAnsi="Times New Roman" w:cs="Times New Roman"/>
          <w:sz w:val="28"/>
          <w:szCs w:val="28"/>
        </w:rPr>
        <w:t>спо</w:t>
      </w:r>
      <w:proofErr w:type="spellEnd"/>
      <w:r w:rsidRPr="00F87E2B">
        <w:rPr>
          <w:rFonts w:ascii="Times New Roman" w:hAnsi="Times New Roman" w:cs="Times New Roman"/>
          <w:sz w:val="28"/>
          <w:szCs w:val="28"/>
        </w:rPr>
        <w:t xml:space="preserve"> / под ред. Н.Н. Кожевникова</w:t>
      </w:r>
      <w:proofErr w:type="gramStart"/>
      <w:r w:rsidRPr="00F87E2B">
        <w:rPr>
          <w:rFonts w:ascii="Times New Roman" w:hAnsi="Times New Roman" w:cs="Times New Roman"/>
          <w:sz w:val="28"/>
          <w:szCs w:val="28"/>
        </w:rPr>
        <w:t xml:space="preserve">.. – </w:t>
      </w:r>
      <w:proofErr w:type="gramEnd"/>
      <w:r w:rsidRPr="00F87E2B">
        <w:rPr>
          <w:rFonts w:ascii="Times New Roman" w:hAnsi="Times New Roman" w:cs="Times New Roman"/>
          <w:sz w:val="28"/>
          <w:szCs w:val="28"/>
        </w:rPr>
        <w:t>М.: Академия, 2014</w:t>
      </w:r>
    </w:p>
    <w:p w:rsidR="00F87E2B" w:rsidRPr="00F87E2B" w:rsidRDefault="00F87E2B" w:rsidP="00FE468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87E2B">
        <w:rPr>
          <w:rFonts w:ascii="Times New Roman" w:hAnsi="Times New Roman" w:cs="Times New Roman"/>
          <w:sz w:val="28"/>
          <w:szCs w:val="28"/>
        </w:rPr>
        <w:t>2.Грибов В.Д. Экономика организации (предприятия): учебник для СПО / В.Д. Грибов, В.П. Грузинов, В.А. Кузьменко. – М,2015</w:t>
      </w:r>
    </w:p>
    <w:p w:rsidR="00D96BCB" w:rsidRPr="00F87E2B" w:rsidRDefault="00D96BCB" w:rsidP="00FE468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D96BCB" w:rsidRPr="00F87E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15FF"/>
    <w:multiLevelType w:val="hybridMultilevel"/>
    <w:tmpl w:val="FC3AE91E"/>
    <w:lvl w:ilvl="0" w:tplc="90BABFB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F1010D"/>
    <w:multiLevelType w:val="hybridMultilevel"/>
    <w:tmpl w:val="E452B166"/>
    <w:lvl w:ilvl="0" w:tplc="73EA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4C44DE4"/>
    <w:multiLevelType w:val="hybridMultilevel"/>
    <w:tmpl w:val="A9C0BD64"/>
    <w:lvl w:ilvl="0" w:tplc="73EA4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D3E32"/>
    <w:multiLevelType w:val="hybridMultilevel"/>
    <w:tmpl w:val="8F041A28"/>
    <w:lvl w:ilvl="0" w:tplc="73EA4B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ED77457"/>
    <w:multiLevelType w:val="hybridMultilevel"/>
    <w:tmpl w:val="368612D0"/>
    <w:lvl w:ilvl="0" w:tplc="73EA4B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F25"/>
    <w:rsid w:val="00070F25"/>
    <w:rsid w:val="00D96BCB"/>
    <w:rsid w:val="00F87E2B"/>
    <w:rsid w:val="00FE4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25"/>
  </w:style>
  <w:style w:type="paragraph" w:styleId="1">
    <w:name w:val="heading 1"/>
    <w:basedOn w:val="a"/>
    <w:next w:val="a"/>
    <w:link w:val="10"/>
    <w:qFormat/>
    <w:rsid w:val="00070F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E4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F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70F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070F2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070F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070F25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70F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070F2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70F2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9">
    <w:name w:val="Normal (Web)"/>
    <w:basedOn w:val="a"/>
    <w:uiPriority w:val="99"/>
    <w:unhideWhenUsed/>
    <w:rsid w:val="0007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F25"/>
  </w:style>
  <w:style w:type="paragraph" w:styleId="aa">
    <w:name w:val="Balloon Text"/>
    <w:basedOn w:val="a"/>
    <w:link w:val="ab"/>
    <w:uiPriority w:val="99"/>
    <w:semiHidden/>
    <w:unhideWhenUsed/>
    <w:rsid w:val="0007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F2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E46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FE4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FE46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link w:val="ae"/>
    <w:qFormat/>
    <w:rsid w:val="00FE468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FE4689"/>
    <w:rPr>
      <w:rFonts w:ascii="Times New Roman" w:eastAsia="Times New Roman" w:hAnsi="Times New Roman" w:cs="Times New Roman"/>
      <w:b/>
      <w:i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F25"/>
  </w:style>
  <w:style w:type="paragraph" w:styleId="1">
    <w:name w:val="heading 1"/>
    <w:basedOn w:val="a"/>
    <w:next w:val="a"/>
    <w:link w:val="10"/>
    <w:qFormat/>
    <w:rsid w:val="00070F25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468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8">
    <w:name w:val="heading 8"/>
    <w:basedOn w:val="a"/>
    <w:next w:val="a"/>
    <w:link w:val="80"/>
    <w:unhideWhenUsed/>
    <w:qFormat/>
    <w:rsid w:val="00FE468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F2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F2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070F2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List Paragraph"/>
    <w:basedOn w:val="a"/>
    <w:uiPriority w:val="34"/>
    <w:qFormat/>
    <w:rsid w:val="00070F2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4">
    <w:name w:val="Таблицы (моноширинный)"/>
    <w:basedOn w:val="a"/>
    <w:next w:val="a"/>
    <w:uiPriority w:val="99"/>
    <w:rsid w:val="00070F2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ody Text"/>
    <w:basedOn w:val="a"/>
    <w:link w:val="a6"/>
    <w:semiHidden/>
    <w:rsid w:val="00070F25"/>
    <w:pPr>
      <w:autoSpaceDE w:val="0"/>
      <w:autoSpaceDN w:val="0"/>
      <w:adjustRightInd w:val="0"/>
      <w:spacing w:after="0" w:line="28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70F2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7">
    <w:name w:val="Body Text Indent"/>
    <w:basedOn w:val="a"/>
    <w:link w:val="a8"/>
    <w:semiHidden/>
    <w:rsid w:val="00070F25"/>
    <w:pPr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18"/>
      <w:lang w:eastAsia="ru-RU"/>
    </w:rPr>
  </w:style>
  <w:style w:type="character" w:customStyle="1" w:styleId="a8">
    <w:name w:val="Основной текст с отступом Знак"/>
    <w:basedOn w:val="a0"/>
    <w:link w:val="a7"/>
    <w:semiHidden/>
    <w:rsid w:val="00070F25"/>
    <w:rPr>
      <w:rFonts w:ascii="Times New Roman" w:eastAsia="Times New Roman" w:hAnsi="Times New Roman" w:cs="Times New Roman"/>
      <w:sz w:val="28"/>
      <w:szCs w:val="18"/>
      <w:lang w:eastAsia="ru-RU"/>
    </w:rPr>
  </w:style>
  <w:style w:type="paragraph" w:styleId="a9">
    <w:name w:val="Normal (Web)"/>
    <w:basedOn w:val="a"/>
    <w:uiPriority w:val="99"/>
    <w:unhideWhenUsed/>
    <w:rsid w:val="00070F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70F25"/>
  </w:style>
  <w:style w:type="paragraph" w:styleId="aa">
    <w:name w:val="Balloon Text"/>
    <w:basedOn w:val="a"/>
    <w:link w:val="ab"/>
    <w:uiPriority w:val="99"/>
    <w:semiHidden/>
    <w:unhideWhenUsed/>
    <w:rsid w:val="0007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70F25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uiPriority w:val="9"/>
    <w:semiHidden/>
    <w:rsid w:val="00FE468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0">
    <w:name w:val="Заголовок 8 Знак"/>
    <w:basedOn w:val="a0"/>
    <w:link w:val="8"/>
    <w:rsid w:val="00FE468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c">
    <w:name w:val="Table Grid"/>
    <w:basedOn w:val="a1"/>
    <w:uiPriority w:val="59"/>
    <w:rsid w:val="00FE468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Title"/>
    <w:basedOn w:val="a"/>
    <w:link w:val="ae"/>
    <w:qFormat/>
    <w:rsid w:val="00FE4689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e">
    <w:name w:val="Название Знак"/>
    <w:basedOn w:val="a0"/>
    <w:link w:val="ad"/>
    <w:rsid w:val="00FE4689"/>
    <w:rPr>
      <w:rFonts w:ascii="Times New Roman" w:eastAsia="Times New Roman" w:hAnsi="Times New Roman" w:cs="Times New Roman"/>
      <w:b/>
      <w:i/>
      <w:sz w:val="3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2017-03-28T18:10:00Z</dcterms:created>
  <dcterms:modified xsi:type="dcterms:W3CDTF">2017-03-28T18:37:00Z</dcterms:modified>
</cp:coreProperties>
</file>