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CF" w:rsidRDefault="002E6CCF" w:rsidP="002E6CC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Областное государственное бюджетное </w:t>
      </w:r>
    </w:p>
    <w:p w:rsidR="002E6CCF" w:rsidRDefault="002E6CCF" w:rsidP="002E6CC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профессиональное образовательное учреждение</w:t>
      </w:r>
    </w:p>
    <w:p w:rsidR="002E6CCF" w:rsidRDefault="002E6CCF" w:rsidP="002E6CCF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«Смоленская академия профессионального образования»</w:t>
      </w:r>
    </w:p>
    <w:p w:rsidR="002E6CCF" w:rsidRDefault="002E6CCF" w:rsidP="002E6C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6CCF" w:rsidRDefault="002E6CCF" w:rsidP="002E6C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6CCF" w:rsidRDefault="008A7AAD" w:rsidP="002E6C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7AAD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34.95pt;margin-top:14.85pt;width:246.3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pakA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" stroked="f">
            <v:textbox>
              <w:txbxContent>
                <w:p w:rsidR="002E6CCF" w:rsidRDefault="002E6CCF" w:rsidP="002E6CCF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2E6CCF" w:rsidRDefault="002E6CCF" w:rsidP="002E6CCF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Зам. директора по НМР</w:t>
                  </w:r>
                </w:p>
                <w:p w:rsidR="002E6CCF" w:rsidRDefault="002E6CCF" w:rsidP="002E6CCF">
                  <w:pPr>
                    <w:spacing w:after="0"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_____________Н. В. Судденкова</w:t>
                  </w:r>
                </w:p>
                <w:p w:rsidR="002E6CCF" w:rsidRDefault="002E6CCF" w:rsidP="002E6CCF">
                  <w:pPr>
                    <w:spacing w:line="360" w:lineRule="auto"/>
                    <w:jc w:val="center"/>
                    <w:rPr>
                      <w:rFonts w:ascii="Calibri" w:hAnsi="Calibri"/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2E6CCF" w:rsidRDefault="002E6CCF" w:rsidP="002E6C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6CCF" w:rsidRDefault="002E6CCF" w:rsidP="002E6C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6CCF" w:rsidRDefault="002E6CCF" w:rsidP="002E6C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6CCF" w:rsidRDefault="002E6CCF" w:rsidP="002E6C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Комплект </w:t>
      </w: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контрольно-измерительных материалов для проведения промежуточной аттестации по учебной дисциплине </w:t>
      </w: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2E6CCF" w:rsidRDefault="005A05BF" w:rsidP="002E6CC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5A05BF">
        <w:rPr>
          <w:rFonts w:ascii="Times New Roman" w:hAnsi="Times New Roman"/>
          <w:i/>
          <w:iCs/>
          <w:sz w:val="28"/>
          <w:szCs w:val="28"/>
        </w:rPr>
        <w:t>Основы предпринимательства</w:t>
      </w:r>
    </w:p>
    <w:p w:rsidR="005A05BF" w:rsidRDefault="005A05BF" w:rsidP="002E6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CCF" w:rsidRPr="00AD15A1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D15A1">
        <w:rPr>
          <w:rFonts w:ascii="Times New Roman" w:hAnsi="Times New Roman" w:cs="Times New Roman"/>
          <w:sz w:val="28"/>
          <w:szCs w:val="28"/>
        </w:rPr>
        <w:t>09.02.07 «Информационные системы и программирование»</w:t>
      </w: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15A1" w:rsidRDefault="00AD15A1" w:rsidP="00AD15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3F40">
        <w:rPr>
          <w:rFonts w:ascii="Times New Roman" w:hAnsi="Times New Roman" w:cs="Times New Roman"/>
          <w:sz w:val="28"/>
          <w:szCs w:val="28"/>
        </w:rPr>
        <w:t>15.01.05 Сварщик (ручной и частичномеханизированной сварки (наплавки))</w:t>
      </w:r>
    </w:p>
    <w:p w:rsidR="00AD15A1" w:rsidRDefault="00AD15A1" w:rsidP="00AD1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A1" w:rsidRPr="00097A63" w:rsidRDefault="00AD15A1" w:rsidP="00AD15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21C">
        <w:rPr>
          <w:rFonts w:ascii="Times New Roman" w:hAnsi="Times New Roman" w:cs="Times New Roman"/>
          <w:sz w:val="28"/>
          <w:szCs w:val="28"/>
        </w:rPr>
        <w:t>15.02.15 Технология металлообрабатывающего производства</w:t>
      </w: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Смоленск  20___ </w:t>
      </w:r>
    </w:p>
    <w:p w:rsidR="002E6CCF" w:rsidRDefault="002E6CCF" w:rsidP="002E6CCF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90A" w:rsidRPr="00097A63" w:rsidRDefault="002E6CCF" w:rsidP="00FD59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 контрольно-измерительных материалов  учебной дисциплины разработан на основе Федерального государственного образовательного стандарта по специальности </w:t>
      </w:r>
      <w:r w:rsidRPr="002E6CCF"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  <w:r w:rsidR="00FD590A">
        <w:rPr>
          <w:rFonts w:ascii="Times New Roman" w:hAnsi="Times New Roman"/>
          <w:sz w:val="28"/>
          <w:szCs w:val="28"/>
        </w:rPr>
        <w:t xml:space="preserve">, </w:t>
      </w:r>
      <w:r w:rsidR="00FD590A" w:rsidRPr="00543F40">
        <w:rPr>
          <w:rFonts w:ascii="Times New Roman" w:hAnsi="Times New Roman" w:cs="Times New Roman"/>
          <w:sz w:val="28"/>
          <w:szCs w:val="28"/>
        </w:rPr>
        <w:t>15.01.05 Сварщик (ручной и частичномеханизированной сварки (наплавки))</w:t>
      </w:r>
      <w:r w:rsidR="00FD590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FD590A" w:rsidRPr="00E2121C">
        <w:rPr>
          <w:rFonts w:ascii="Times New Roman" w:hAnsi="Times New Roman" w:cs="Times New Roman"/>
          <w:sz w:val="28"/>
          <w:szCs w:val="28"/>
        </w:rPr>
        <w:t>15.02.15 Технология металлообрабатывающего производства</w:t>
      </w:r>
    </w:p>
    <w:p w:rsidR="002E6CCF" w:rsidRPr="002E6CCF" w:rsidRDefault="002E6CCF" w:rsidP="002E6CCF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разработчик: областное государственное бюджетное профессиональное образовательное учреждение «Смоленская академия профессионального образования»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 w:rsidR="005A05BF">
        <w:rPr>
          <w:rFonts w:ascii="Times New Roman" w:hAnsi="Times New Roman"/>
          <w:sz w:val="28"/>
          <w:szCs w:val="28"/>
        </w:rPr>
        <w:t>Лазарева И.Ю</w:t>
      </w:r>
      <w:r>
        <w:rPr>
          <w:rFonts w:ascii="Times New Roman" w:hAnsi="Times New Roman"/>
          <w:sz w:val="28"/>
          <w:szCs w:val="28"/>
        </w:rPr>
        <w:t>., преподаватель ОГБПОУ СмолАПО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согласованы с работодателем:______________________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кафедры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____________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  научно-методическим советом ОГБПОУ СмолАПО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«___»_____20__г.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2E6CCF" w:rsidRDefault="002E6CCF" w:rsidP="002E6C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CCF" w:rsidRPr="003B3695" w:rsidRDefault="008A7AAD" w:rsidP="00EF5A0B">
      <w:pPr>
        <w:pStyle w:val="11"/>
        <w:rPr>
          <w:rFonts w:asciiTheme="minorHAnsi" w:eastAsiaTheme="minorEastAsia" w:hAnsiTheme="minorHAnsi" w:cstheme="minorBidi"/>
          <w:noProof/>
        </w:rPr>
      </w:pPr>
      <w:r w:rsidRPr="003B3695">
        <w:rPr>
          <w:bCs/>
        </w:rPr>
        <w:fldChar w:fldCharType="begin"/>
      </w:r>
      <w:r w:rsidR="002E6CCF" w:rsidRPr="003B3695">
        <w:rPr>
          <w:bCs/>
        </w:rPr>
        <w:instrText xml:space="preserve"> TOC \o "1-3" \h \z \u </w:instrText>
      </w:r>
      <w:r w:rsidRPr="003B3695">
        <w:rPr>
          <w:bCs/>
        </w:rPr>
        <w:fldChar w:fldCharType="separate"/>
      </w:r>
      <w:hyperlink w:anchor="_Toc475633092" w:history="1">
        <w:r w:rsidR="002E6CCF" w:rsidRPr="003B3695">
          <w:rPr>
            <w:rStyle w:val="a3"/>
            <w:b w:val="0"/>
            <w:noProof/>
          </w:rPr>
          <w:t>I. Паспорт комплекта контрольно-измерительных материалов</w:t>
        </w:r>
        <w:r w:rsidR="002E6CCF" w:rsidRPr="003B3695">
          <w:rPr>
            <w:noProof/>
            <w:webHidden/>
          </w:rPr>
          <w:tab/>
        </w:r>
        <w:r w:rsidRPr="003B3695">
          <w:rPr>
            <w:noProof/>
            <w:webHidden/>
          </w:rPr>
          <w:fldChar w:fldCharType="begin"/>
        </w:r>
        <w:r w:rsidR="002E6CCF" w:rsidRPr="003B3695">
          <w:rPr>
            <w:noProof/>
            <w:webHidden/>
          </w:rPr>
          <w:instrText xml:space="preserve"> PAGEREF _Toc475633092 \h </w:instrText>
        </w:r>
        <w:r w:rsidRPr="003B3695">
          <w:rPr>
            <w:noProof/>
            <w:webHidden/>
          </w:rPr>
        </w:r>
        <w:r w:rsidRPr="003B3695">
          <w:rPr>
            <w:noProof/>
            <w:webHidden/>
          </w:rPr>
          <w:fldChar w:fldCharType="separate"/>
        </w:r>
        <w:r w:rsidR="002E6CCF">
          <w:rPr>
            <w:noProof/>
            <w:webHidden/>
          </w:rPr>
          <w:t>3</w:t>
        </w:r>
        <w:r w:rsidRPr="003B3695">
          <w:rPr>
            <w:noProof/>
            <w:webHidden/>
          </w:rPr>
          <w:fldChar w:fldCharType="end"/>
        </w:r>
      </w:hyperlink>
    </w:p>
    <w:p w:rsidR="002E6CCF" w:rsidRPr="003B3695" w:rsidRDefault="008A7AAD" w:rsidP="002E6CCF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093" w:history="1">
        <w:r w:rsidR="002E6CCF" w:rsidRPr="003B3695">
          <w:rPr>
            <w:rStyle w:val="a3"/>
            <w:noProof/>
            <w:sz w:val="28"/>
            <w:szCs w:val="28"/>
          </w:rPr>
          <w:t>1.1. Область применения</w:t>
        </w:r>
        <w:r w:rsidR="002E6CCF"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="002E6CCF" w:rsidRPr="003B3695">
          <w:rPr>
            <w:noProof/>
            <w:webHidden/>
            <w:sz w:val="28"/>
            <w:szCs w:val="28"/>
          </w:rPr>
          <w:instrText xml:space="preserve"> PAGEREF _Toc475633093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="002E6CCF">
          <w:rPr>
            <w:noProof/>
            <w:webHidden/>
            <w:sz w:val="28"/>
            <w:szCs w:val="28"/>
          </w:rPr>
          <w:t>3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E6CCF" w:rsidRPr="003B3695" w:rsidRDefault="008A7AAD" w:rsidP="002E6CCF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094" w:history="1">
        <w:r w:rsidR="002E6CCF" w:rsidRPr="003B3695">
          <w:rPr>
            <w:rStyle w:val="a3"/>
            <w:noProof/>
            <w:sz w:val="28"/>
            <w:szCs w:val="28"/>
          </w:rPr>
          <w:t>1.2.</w:t>
        </w:r>
        <w:r w:rsidR="002E6CCF" w:rsidRPr="003B3695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E6CCF" w:rsidRPr="003B3695">
          <w:rPr>
            <w:rStyle w:val="a3"/>
            <w:noProof/>
            <w:sz w:val="28"/>
            <w:szCs w:val="28"/>
          </w:rPr>
          <w:t>Система  контроля  и оценки освоения программы учебной дисциплины</w:t>
        </w:r>
        <w:r w:rsidR="002E6CCF"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="002E6CCF" w:rsidRPr="003B3695">
          <w:rPr>
            <w:noProof/>
            <w:webHidden/>
            <w:sz w:val="28"/>
            <w:szCs w:val="28"/>
          </w:rPr>
          <w:instrText xml:space="preserve"> PAGEREF _Toc475633094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="002E6CCF">
          <w:rPr>
            <w:noProof/>
            <w:webHidden/>
            <w:sz w:val="28"/>
            <w:szCs w:val="28"/>
          </w:rPr>
          <w:t>3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E6CCF" w:rsidRPr="003B3695" w:rsidRDefault="008A7AAD" w:rsidP="002E6CCF">
      <w:pPr>
        <w:pStyle w:val="31"/>
        <w:tabs>
          <w:tab w:val="clear" w:pos="9269"/>
          <w:tab w:val="left" w:pos="709"/>
          <w:tab w:val="left" w:pos="1429"/>
          <w:tab w:val="right" w:leader="dot" w:pos="9356"/>
        </w:tabs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095" w:history="1">
        <w:r w:rsidR="002E6CCF" w:rsidRPr="003B3695">
          <w:rPr>
            <w:rStyle w:val="a3"/>
            <w:noProof/>
            <w:sz w:val="28"/>
            <w:szCs w:val="28"/>
          </w:rPr>
          <w:t>1.3.</w:t>
        </w:r>
        <w:r w:rsidR="002E6CCF" w:rsidRPr="003B3695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E6CCF" w:rsidRPr="003B3695">
          <w:rPr>
            <w:rStyle w:val="a3"/>
            <w:noProof/>
            <w:sz w:val="28"/>
            <w:szCs w:val="28"/>
          </w:rPr>
          <w:t xml:space="preserve">Организация контроля и оценки освоения программы учебной </w:t>
        </w:r>
        <w:r w:rsidR="002E6CCF" w:rsidRPr="003B3695">
          <w:rPr>
            <w:rStyle w:val="a3"/>
            <w:iCs/>
            <w:noProof/>
            <w:sz w:val="28"/>
            <w:szCs w:val="28"/>
          </w:rPr>
          <w:t>дисциплины</w:t>
        </w:r>
        <w:r w:rsidR="002E6CCF"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="002E6CCF" w:rsidRPr="003B3695">
          <w:rPr>
            <w:noProof/>
            <w:webHidden/>
            <w:sz w:val="28"/>
            <w:szCs w:val="28"/>
          </w:rPr>
          <w:instrText xml:space="preserve"> PAGEREF _Toc475633095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="002E6CCF">
          <w:rPr>
            <w:noProof/>
            <w:webHidden/>
            <w:sz w:val="28"/>
            <w:szCs w:val="28"/>
          </w:rPr>
          <w:t>4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E6CCF" w:rsidRPr="003B3695" w:rsidRDefault="008A7AAD" w:rsidP="00EF5A0B">
      <w:pPr>
        <w:pStyle w:val="11"/>
        <w:rPr>
          <w:rFonts w:asciiTheme="minorHAnsi" w:eastAsiaTheme="minorEastAsia" w:hAnsiTheme="minorHAnsi" w:cstheme="minorBidi"/>
          <w:noProof/>
        </w:rPr>
      </w:pPr>
      <w:hyperlink w:anchor="_Toc475633096" w:history="1">
        <w:r w:rsidR="002E6CCF" w:rsidRPr="003B3695">
          <w:rPr>
            <w:rStyle w:val="a3"/>
            <w:b w:val="0"/>
            <w:noProof/>
            <w:lang w:val="en-US"/>
          </w:rPr>
          <w:t>II</w:t>
        </w:r>
        <w:r w:rsidR="002E6CCF" w:rsidRPr="003B3695">
          <w:rPr>
            <w:rStyle w:val="a3"/>
            <w:b w:val="0"/>
            <w:noProof/>
          </w:rPr>
          <w:t xml:space="preserve">. Комплект контрольно-измерительных материалов для оценки освоенных умений и усвоенных знаний учебной </w:t>
        </w:r>
        <w:r w:rsidR="002E6CCF" w:rsidRPr="003B3695">
          <w:rPr>
            <w:rStyle w:val="a3"/>
            <w:b w:val="0"/>
            <w:iCs/>
            <w:noProof/>
          </w:rPr>
          <w:t>дисциплины</w:t>
        </w:r>
        <w:r w:rsidR="002E6CCF" w:rsidRPr="003B3695">
          <w:rPr>
            <w:rStyle w:val="a3"/>
            <w:b w:val="0"/>
            <w:noProof/>
          </w:rPr>
          <w:t xml:space="preserve"> Основы </w:t>
        </w:r>
        <w:r w:rsidR="00EF5A0B">
          <w:rPr>
            <w:rStyle w:val="a3"/>
            <w:b w:val="0"/>
            <w:noProof/>
          </w:rPr>
          <w:t>предпринимательства</w:t>
        </w:r>
        <w:r w:rsidR="002E6CCF" w:rsidRPr="003B3695">
          <w:rPr>
            <w:noProof/>
            <w:webHidden/>
          </w:rPr>
          <w:tab/>
        </w:r>
        <w:r w:rsidRPr="003B3695">
          <w:rPr>
            <w:noProof/>
            <w:webHidden/>
          </w:rPr>
          <w:fldChar w:fldCharType="begin"/>
        </w:r>
        <w:r w:rsidR="002E6CCF" w:rsidRPr="003B3695">
          <w:rPr>
            <w:noProof/>
            <w:webHidden/>
          </w:rPr>
          <w:instrText xml:space="preserve"> PAGEREF _Toc475633096 \h </w:instrText>
        </w:r>
        <w:r w:rsidRPr="003B3695">
          <w:rPr>
            <w:noProof/>
            <w:webHidden/>
          </w:rPr>
        </w:r>
        <w:r w:rsidRPr="003B3695">
          <w:rPr>
            <w:noProof/>
            <w:webHidden/>
          </w:rPr>
          <w:fldChar w:fldCharType="separate"/>
        </w:r>
        <w:r w:rsidR="002E6CCF">
          <w:rPr>
            <w:noProof/>
            <w:webHidden/>
          </w:rPr>
          <w:t>4</w:t>
        </w:r>
        <w:r w:rsidRPr="003B3695">
          <w:rPr>
            <w:noProof/>
            <w:webHidden/>
          </w:rPr>
          <w:fldChar w:fldCharType="end"/>
        </w:r>
      </w:hyperlink>
    </w:p>
    <w:p w:rsidR="002E6CCF" w:rsidRPr="003B3695" w:rsidRDefault="008A7AAD" w:rsidP="002E6CCF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097" w:history="1">
        <w:r w:rsidR="002E6CCF" w:rsidRPr="003B3695">
          <w:rPr>
            <w:rStyle w:val="a3"/>
            <w:noProof/>
            <w:sz w:val="28"/>
            <w:szCs w:val="28"/>
          </w:rPr>
          <w:t>2.1 Теоретические Вопросы по дисциплине:</w:t>
        </w:r>
        <w:r w:rsidR="002E6CCF"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="002E6CCF" w:rsidRPr="003B3695">
          <w:rPr>
            <w:noProof/>
            <w:webHidden/>
            <w:sz w:val="28"/>
            <w:szCs w:val="28"/>
          </w:rPr>
          <w:instrText xml:space="preserve"> PAGEREF _Toc475633097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="002E6CCF">
          <w:rPr>
            <w:noProof/>
            <w:webHidden/>
            <w:sz w:val="28"/>
            <w:szCs w:val="28"/>
          </w:rPr>
          <w:t>4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E6CCF" w:rsidRPr="003B3695" w:rsidRDefault="008A7AAD" w:rsidP="002E6CCF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101" w:history="1">
        <w:r w:rsidR="002E6CCF" w:rsidRPr="003B3695">
          <w:rPr>
            <w:rStyle w:val="a3"/>
            <w:noProof/>
            <w:sz w:val="28"/>
            <w:szCs w:val="28"/>
          </w:rPr>
          <w:t>2.2 Практические задания</w:t>
        </w:r>
        <w:r w:rsidR="002E6CCF"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="002E6CCF" w:rsidRPr="003B3695">
          <w:rPr>
            <w:noProof/>
            <w:webHidden/>
            <w:sz w:val="28"/>
            <w:szCs w:val="28"/>
          </w:rPr>
          <w:instrText xml:space="preserve"> PAGEREF _Toc475633101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="002E6CCF">
          <w:rPr>
            <w:noProof/>
            <w:webHidden/>
            <w:sz w:val="28"/>
            <w:szCs w:val="28"/>
          </w:rPr>
          <w:t>4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E6CCF" w:rsidRPr="003B3695" w:rsidRDefault="008A7AAD" w:rsidP="002E6CCF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102" w:history="1">
        <w:r w:rsidR="002E6CCF" w:rsidRPr="003B3695">
          <w:rPr>
            <w:rStyle w:val="a3"/>
            <w:noProof/>
            <w:sz w:val="28"/>
            <w:szCs w:val="28"/>
          </w:rPr>
          <w:t>2.3. Условия выполнения задания.</w:t>
        </w:r>
        <w:r w:rsidR="002E6CCF"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="002E6CCF" w:rsidRPr="003B3695">
          <w:rPr>
            <w:noProof/>
            <w:webHidden/>
            <w:sz w:val="28"/>
            <w:szCs w:val="28"/>
          </w:rPr>
          <w:instrText xml:space="preserve"> PAGEREF _Toc475633102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="002E6CCF">
          <w:rPr>
            <w:noProof/>
            <w:webHidden/>
            <w:sz w:val="28"/>
            <w:szCs w:val="28"/>
          </w:rPr>
          <w:t>5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E6CCF" w:rsidRPr="003B3695" w:rsidRDefault="008A7AAD" w:rsidP="002E6CCF">
      <w:pPr>
        <w:pStyle w:val="21"/>
        <w:tabs>
          <w:tab w:val="clear" w:pos="9345"/>
          <w:tab w:val="right" w:leader="dot" w:pos="9356"/>
        </w:tabs>
        <w:spacing w:line="24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75633103" w:history="1">
        <w:r w:rsidR="002E6CCF" w:rsidRPr="003B3695">
          <w:rPr>
            <w:rStyle w:val="a3"/>
            <w:noProof/>
            <w:sz w:val="28"/>
            <w:szCs w:val="28"/>
          </w:rPr>
          <w:t>2.4. Инструкция по выполнению задания</w:t>
        </w:r>
        <w:r w:rsidR="002E6CCF" w:rsidRPr="003B3695">
          <w:rPr>
            <w:noProof/>
            <w:webHidden/>
            <w:sz w:val="28"/>
            <w:szCs w:val="28"/>
          </w:rPr>
          <w:tab/>
        </w:r>
        <w:r w:rsidRPr="003B3695">
          <w:rPr>
            <w:noProof/>
            <w:webHidden/>
            <w:sz w:val="28"/>
            <w:szCs w:val="28"/>
          </w:rPr>
          <w:fldChar w:fldCharType="begin"/>
        </w:r>
        <w:r w:rsidR="002E6CCF" w:rsidRPr="003B3695">
          <w:rPr>
            <w:noProof/>
            <w:webHidden/>
            <w:sz w:val="28"/>
            <w:szCs w:val="28"/>
          </w:rPr>
          <w:instrText xml:space="preserve"> PAGEREF _Toc475633103 \h </w:instrText>
        </w:r>
        <w:r w:rsidRPr="003B3695">
          <w:rPr>
            <w:noProof/>
            <w:webHidden/>
            <w:sz w:val="28"/>
            <w:szCs w:val="28"/>
          </w:rPr>
        </w:r>
        <w:r w:rsidRPr="003B3695">
          <w:rPr>
            <w:noProof/>
            <w:webHidden/>
            <w:sz w:val="28"/>
            <w:szCs w:val="28"/>
          </w:rPr>
          <w:fldChar w:fldCharType="separate"/>
        </w:r>
        <w:r w:rsidR="002E6CCF">
          <w:rPr>
            <w:noProof/>
            <w:webHidden/>
            <w:sz w:val="28"/>
            <w:szCs w:val="28"/>
          </w:rPr>
          <w:t>5</w:t>
        </w:r>
        <w:r w:rsidRPr="003B3695">
          <w:rPr>
            <w:noProof/>
            <w:webHidden/>
            <w:sz w:val="28"/>
            <w:szCs w:val="28"/>
          </w:rPr>
          <w:fldChar w:fldCharType="end"/>
        </w:r>
      </w:hyperlink>
    </w:p>
    <w:p w:rsidR="002E6CCF" w:rsidRPr="003B3695" w:rsidRDefault="008A7AAD" w:rsidP="00EF5A0B">
      <w:pPr>
        <w:pStyle w:val="11"/>
        <w:rPr>
          <w:rFonts w:asciiTheme="minorHAnsi" w:eastAsiaTheme="minorEastAsia" w:hAnsiTheme="minorHAnsi" w:cstheme="minorBidi"/>
          <w:noProof/>
        </w:rPr>
      </w:pPr>
      <w:hyperlink w:anchor="_Toc475633104" w:history="1">
        <w:r w:rsidR="002E6CCF" w:rsidRPr="003B3695">
          <w:rPr>
            <w:rStyle w:val="a3"/>
            <w:b w:val="0"/>
            <w:noProof/>
          </w:rPr>
          <w:t>3.Критерии оценки</w:t>
        </w:r>
        <w:r w:rsidR="002E6CCF" w:rsidRPr="003B3695">
          <w:rPr>
            <w:noProof/>
            <w:webHidden/>
          </w:rPr>
          <w:tab/>
        </w:r>
        <w:r w:rsidRPr="003B3695">
          <w:rPr>
            <w:noProof/>
            <w:webHidden/>
          </w:rPr>
          <w:fldChar w:fldCharType="begin"/>
        </w:r>
        <w:r w:rsidR="002E6CCF" w:rsidRPr="003B3695">
          <w:rPr>
            <w:noProof/>
            <w:webHidden/>
          </w:rPr>
          <w:instrText xml:space="preserve"> PAGEREF _Toc475633104 \h </w:instrText>
        </w:r>
        <w:r w:rsidRPr="003B3695">
          <w:rPr>
            <w:noProof/>
            <w:webHidden/>
          </w:rPr>
        </w:r>
        <w:r w:rsidRPr="003B3695">
          <w:rPr>
            <w:noProof/>
            <w:webHidden/>
          </w:rPr>
          <w:fldChar w:fldCharType="separate"/>
        </w:r>
        <w:r w:rsidR="002E6CCF">
          <w:rPr>
            <w:noProof/>
            <w:webHidden/>
          </w:rPr>
          <w:t>5</w:t>
        </w:r>
        <w:r w:rsidRPr="003B3695">
          <w:rPr>
            <w:noProof/>
            <w:webHidden/>
          </w:rPr>
          <w:fldChar w:fldCharType="end"/>
        </w:r>
      </w:hyperlink>
    </w:p>
    <w:p w:rsidR="002E6CCF" w:rsidRPr="003B3695" w:rsidRDefault="008A7AAD" w:rsidP="00EF5A0B">
      <w:pPr>
        <w:pStyle w:val="11"/>
        <w:rPr>
          <w:rFonts w:asciiTheme="minorHAnsi" w:eastAsiaTheme="minorEastAsia" w:hAnsiTheme="minorHAnsi" w:cstheme="minorBidi"/>
          <w:noProof/>
        </w:rPr>
      </w:pPr>
      <w:hyperlink w:anchor="_Toc475633105" w:history="1">
        <w:r w:rsidR="002E6CCF" w:rsidRPr="003B3695">
          <w:rPr>
            <w:rStyle w:val="a3"/>
            <w:b w:val="0"/>
            <w:noProof/>
          </w:rPr>
          <w:t>4.Источники и литература</w:t>
        </w:r>
        <w:r w:rsidR="002E6CCF" w:rsidRPr="003B3695">
          <w:rPr>
            <w:noProof/>
            <w:webHidden/>
          </w:rPr>
          <w:tab/>
        </w:r>
        <w:r w:rsidRPr="003B3695">
          <w:rPr>
            <w:noProof/>
            <w:webHidden/>
          </w:rPr>
          <w:fldChar w:fldCharType="begin"/>
        </w:r>
        <w:r w:rsidR="002E6CCF" w:rsidRPr="003B3695">
          <w:rPr>
            <w:noProof/>
            <w:webHidden/>
          </w:rPr>
          <w:instrText xml:space="preserve"> PAGEREF _Toc475633105 \h </w:instrText>
        </w:r>
        <w:r w:rsidRPr="003B3695">
          <w:rPr>
            <w:noProof/>
            <w:webHidden/>
          </w:rPr>
        </w:r>
        <w:r w:rsidRPr="003B3695">
          <w:rPr>
            <w:noProof/>
            <w:webHidden/>
          </w:rPr>
          <w:fldChar w:fldCharType="separate"/>
        </w:r>
        <w:r w:rsidR="002E6CCF">
          <w:rPr>
            <w:noProof/>
            <w:webHidden/>
          </w:rPr>
          <w:t>6</w:t>
        </w:r>
        <w:r w:rsidRPr="003B3695">
          <w:rPr>
            <w:noProof/>
            <w:webHidden/>
          </w:rPr>
          <w:fldChar w:fldCharType="end"/>
        </w:r>
      </w:hyperlink>
    </w:p>
    <w:p w:rsidR="002E6CCF" w:rsidRDefault="008A7AAD" w:rsidP="00EF5A0B">
      <w:pPr>
        <w:pStyle w:val="11"/>
      </w:pPr>
      <w:r w:rsidRPr="003B3695">
        <w:rPr>
          <w:bCs/>
        </w:rPr>
        <w:fldChar w:fldCharType="end"/>
      </w:r>
      <w:r w:rsidR="002E6CCF" w:rsidRPr="003B3695">
        <w:br w:type="page"/>
      </w:r>
      <w:bookmarkStart w:id="1" w:name="_Toc475633092"/>
      <w:r w:rsidR="002E6CCF">
        <w:lastRenderedPageBreak/>
        <w:t>I. Паспорт комплекта контрольно-измерительных материалов</w:t>
      </w:r>
      <w:bookmarkEnd w:id="1"/>
    </w:p>
    <w:p w:rsidR="002E6CCF" w:rsidRDefault="002E6CCF" w:rsidP="002E6CCF">
      <w:pPr>
        <w:pStyle w:val="2"/>
        <w:spacing w:before="0" w:after="0" w:line="276" w:lineRule="auto"/>
        <w:ind w:firstLine="567"/>
        <w:rPr>
          <w:rFonts w:ascii="Times New Roman" w:hAnsi="Times New Roman"/>
          <w:i w:val="0"/>
          <w:iCs w:val="0"/>
        </w:rPr>
      </w:pPr>
      <w:bookmarkStart w:id="2" w:name="_Toc475633093"/>
      <w:r>
        <w:rPr>
          <w:rFonts w:ascii="Times New Roman" w:hAnsi="Times New Roman"/>
          <w:i w:val="0"/>
          <w:iCs w:val="0"/>
        </w:rPr>
        <w:t>1.1. Область применения</w:t>
      </w:r>
      <w:bookmarkEnd w:id="2"/>
    </w:p>
    <w:p w:rsidR="002E6CCF" w:rsidRDefault="002E6CCF" w:rsidP="00AD15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Комплект контрольно-измерительных материалов предназначен для проверки результатов освоения учебной дисциплины </w:t>
      </w:r>
      <w:r w:rsidR="000B63FF">
        <w:rPr>
          <w:rFonts w:ascii="Times New Roman" w:hAnsi="Times New Roman"/>
          <w:sz w:val="28"/>
          <w:szCs w:val="28"/>
        </w:rPr>
        <w:t>Основы предпринимательства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DA5746">
        <w:rPr>
          <w:rFonts w:ascii="Times New Roman" w:hAnsi="Times New Roman" w:cs="Times New Roman"/>
          <w:sz w:val="28"/>
          <w:szCs w:val="28"/>
        </w:rPr>
        <w:t>09.02.07 «Информационные системы и программирование»</w:t>
      </w:r>
      <w:r w:rsidR="00AD15A1">
        <w:rPr>
          <w:rFonts w:ascii="Times New Roman" w:hAnsi="Times New Roman" w:cs="Times New Roman"/>
          <w:sz w:val="28"/>
          <w:szCs w:val="28"/>
        </w:rPr>
        <w:t xml:space="preserve">, </w:t>
      </w:r>
      <w:r w:rsidR="00AD15A1" w:rsidRPr="00AD15A1">
        <w:rPr>
          <w:rFonts w:ascii="Times New Roman" w:hAnsi="Times New Roman" w:cs="Times New Roman"/>
          <w:sz w:val="28"/>
          <w:szCs w:val="28"/>
        </w:rPr>
        <w:t>15.01.05 Сварщик (ручной и частично механизированной сварки (наплавки))</w:t>
      </w:r>
      <w:r w:rsidR="00AD15A1">
        <w:rPr>
          <w:rFonts w:ascii="Times New Roman" w:hAnsi="Times New Roman" w:cs="Times New Roman"/>
          <w:sz w:val="28"/>
          <w:szCs w:val="28"/>
        </w:rPr>
        <w:t xml:space="preserve">, </w:t>
      </w:r>
      <w:r w:rsidR="00AD15A1" w:rsidRPr="00AD15A1">
        <w:rPr>
          <w:rFonts w:ascii="Times New Roman" w:hAnsi="Times New Roman" w:cs="Times New Roman"/>
          <w:sz w:val="28"/>
          <w:szCs w:val="28"/>
        </w:rPr>
        <w:t>15.02.15 Технология металлообрабатывающего производства</w:t>
      </w:r>
    </w:p>
    <w:p w:rsidR="002E6CCF" w:rsidRDefault="002E6CCF" w:rsidP="002E6CC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6CCF" w:rsidRDefault="002E6CCF" w:rsidP="002E6C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Комплект контрольно-измерительных материалов позволяет оценивать: освоенные умения и усвоенные знания</w:t>
      </w:r>
    </w:p>
    <w:p w:rsidR="002E6CCF" w:rsidRDefault="002E6CCF" w:rsidP="002E6CC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0"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5"/>
        <w:gridCol w:w="5256"/>
      </w:tblGrid>
      <w:tr w:rsidR="002E6CCF" w:rsidRPr="007262BC" w:rsidTr="002D40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2E6CCF" w:rsidP="0072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2E6CCF" w:rsidP="0072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</w:tr>
      <w:tr w:rsidR="002E6CCF" w:rsidRPr="007262BC" w:rsidTr="002D40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2E6CCF" w:rsidP="0072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2E6CCF" w:rsidP="0072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2E6CCF" w:rsidRPr="007262BC" w:rsidTr="002D400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2E6CCF" w:rsidP="0072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умения:</w:t>
            </w:r>
          </w:p>
        </w:tc>
      </w:tr>
      <w:tr w:rsidR="002E6CCF" w:rsidRPr="007262BC" w:rsidTr="002D400A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0B63FF" w:rsidP="007262B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sz w:val="28"/>
                <w:szCs w:val="28"/>
              </w:rPr>
              <w:t>Составлять бизнес-план для проектирования баз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0B63FF" w:rsidP="00726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Результативность и обоснованность бизнес-плана</w:t>
            </w:r>
          </w:p>
        </w:tc>
      </w:tr>
      <w:tr w:rsidR="002E6CCF" w:rsidRPr="007262BC" w:rsidTr="007262BC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0B63FF" w:rsidP="007262B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sz w:val="28"/>
                <w:szCs w:val="28"/>
              </w:rPr>
              <w:t>Рассчитывать основные технико-экономические показатели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CF" w:rsidRPr="007262BC" w:rsidRDefault="002E6CCF" w:rsidP="00726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Правильность расчетов</w:t>
            </w:r>
          </w:p>
        </w:tc>
      </w:tr>
      <w:tr w:rsidR="002E6CCF" w:rsidRPr="007262BC" w:rsidTr="002D400A">
        <w:trPr>
          <w:trHeight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2E6CCF" w:rsidP="00726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знания:</w:t>
            </w:r>
          </w:p>
        </w:tc>
      </w:tr>
      <w:tr w:rsidR="002E6CCF" w:rsidRPr="007262BC" w:rsidTr="002D400A">
        <w:trPr>
          <w:trHeight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0B63FF" w:rsidP="007262BC">
            <w:pPr>
              <w:pStyle w:val="a4"/>
              <w:tabs>
                <w:tab w:val="left" w:pos="315"/>
                <w:tab w:val="left" w:pos="993"/>
              </w:tabs>
              <w:spacing w:before="0" w:after="0"/>
              <w:ind w:left="0"/>
              <w:rPr>
                <w:bCs/>
                <w:sz w:val="28"/>
                <w:szCs w:val="28"/>
              </w:rPr>
            </w:pPr>
            <w:r w:rsidRPr="007262BC">
              <w:rPr>
                <w:sz w:val="28"/>
                <w:szCs w:val="28"/>
              </w:rPr>
              <w:t>Методика разработки и основные разделы бизнес-плана при проектировании баз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0B63FF" w:rsidP="00726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Cs/>
                <w:sz w:val="28"/>
                <w:szCs w:val="28"/>
              </w:rPr>
              <w:t>Четко характеризует материальные, трудовые и финансовые ресурсы, необходимые для осуществления бизнес-идеи</w:t>
            </w:r>
          </w:p>
        </w:tc>
      </w:tr>
      <w:tr w:rsidR="002E6CCF" w:rsidRPr="007262BC" w:rsidTr="002D400A">
        <w:trPr>
          <w:trHeight w:val="9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0B63FF" w:rsidP="007262BC">
            <w:pPr>
              <w:pStyle w:val="a4"/>
              <w:tabs>
                <w:tab w:val="left" w:pos="315"/>
                <w:tab w:val="left" w:pos="993"/>
              </w:tabs>
              <w:spacing w:before="0" w:after="0"/>
              <w:ind w:left="0"/>
              <w:rPr>
                <w:bCs/>
                <w:sz w:val="28"/>
                <w:szCs w:val="28"/>
              </w:rPr>
            </w:pPr>
            <w:r w:rsidRPr="007262BC">
              <w:rPr>
                <w:sz w:val="28"/>
                <w:szCs w:val="28"/>
              </w:rPr>
              <w:t>Методология расчета основных технико- экономических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CF" w:rsidRPr="007262BC" w:rsidRDefault="000B63FF" w:rsidP="007262B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Четко описывает </w:t>
            </w:r>
            <w:r w:rsidRPr="007262BC">
              <w:rPr>
                <w:rFonts w:ascii="Times New Roman" w:hAnsi="Times New Roman" w:cs="Times New Roman"/>
                <w:sz w:val="28"/>
                <w:szCs w:val="28"/>
              </w:rPr>
              <w:t>алгоритм расчета основных технико-экономических показателей деятельности</w:t>
            </w:r>
          </w:p>
        </w:tc>
      </w:tr>
    </w:tbl>
    <w:p w:rsidR="002E6CCF" w:rsidRDefault="002E6CCF" w:rsidP="002E6CC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20"/>
        <w:jc w:val="both"/>
      </w:pPr>
    </w:p>
    <w:p w:rsidR="002E6CCF" w:rsidRDefault="002E6CCF" w:rsidP="002E6CCF">
      <w:pPr>
        <w:pStyle w:val="2"/>
        <w:numPr>
          <w:ilvl w:val="1"/>
          <w:numId w:val="1"/>
        </w:numPr>
        <w:spacing w:before="0" w:after="0"/>
        <w:ind w:left="0" w:firstLine="567"/>
        <w:jc w:val="both"/>
        <w:rPr>
          <w:rFonts w:ascii="Times New Roman" w:hAnsi="Times New Roman"/>
          <w:i w:val="0"/>
          <w:iCs w:val="0"/>
        </w:rPr>
      </w:pPr>
      <w:bookmarkStart w:id="3" w:name="_Toc475633094"/>
      <w:r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3"/>
    </w:p>
    <w:p w:rsidR="002E6CCF" w:rsidRDefault="002E6CCF" w:rsidP="002E6CC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Предметом оценки учебной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дисциплины являются освоенные умения и усвоенные знания обучающихся.</w:t>
      </w:r>
    </w:p>
    <w:p w:rsidR="002E6CCF" w:rsidRDefault="002E6CCF" w:rsidP="002E6CCF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Текущий контроль освоения программы учебной дисциплины проводится в пределах учебного времени, отведенного на ее изучение, с использованием таких методов как выполнение самостоятельных и  контрольных работ,  тестов, проведение  устного опроса, выполнение практических  и лабораторных работ.</w:t>
      </w:r>
    </w:p>
    <w:p w:rsidR="002E6CCF" w:rsidRDefault="002E6CCF" w:rsidP="002E6CC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учебной дисциплины проводится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Положением о текущем контроле успеваемости и промежуточной аттестации студентов в областном государственном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бюджетном профессиональном образовательном учреждении «смоленская академия профессионального образования» и рабочим учебным планом по специальности / профессии.</w:t>
      </w:r>
    </w:p>
    <w:p w:rsidR="002E6CCF" w:rsidRDefault="002E6CCF" w:rsidP="002E6CC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Форма итоговой аттестации при освоении учебной дисциплины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8356C6">
        <w:rPr>
          <w:rFonts w:ascii="Times New Roman" w:hAnsi="Times New Roman" w:cs="Times New Roman"/>
          <w:b w:val="0"/>
          <w:sz w:val="28"/>
          <w:szCs w:val="28"/>
        </w:rPr>
        <w:t>зачет.</w:t>
      </w:r>
    </w:p>
    <w:p w:rsidR="002E6CCF" w:rsidRDefault="002E6CCF" w:rsidP="002E6CC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E6CCF" w:rsidRDefault="002E6CCF" w:rsidP="002E6CCF">
      <w:pPr>
        <w:pStyle w:val="3"/>
        <w:numPr>
          <w:ilvl w:val="1"/>
          <w:numId w:val="1"/>
        </w:numPr>
        <w:spacing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Toc475633095"/>
      <w:r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учебной </w:t>
      </w:r>
      <w:r>
        <w:rPr>
          <w:rFonts w:ascii="Times New Roman" w:hAnsi="Times New Roman"/>
          <w:iCs/>
          <w:sz w:val="28"/>
          <w:szCs w:val="28"/>
        </w:rPr>
        <w:t>дисциплины</w:t>
      </w:r>
      <w:bookmarkEnd w:id="4"/>
    </w:p>
    <w:p w:rsidR="002E6CCF" w:rsidRDefault="002E6CCF" w:rsidP="002E6C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6CCF" w:rsidRDefault="002E6CCF" w:rsidP="002E6C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Условием допуска к промежуточной аттестации является положительная текущая аттестация по всем практическим и лабораторным работам учебной дисциплины, ключевым теоретическим вопросам дисциплины.  </w:t>
      </w:r>
    </w:p>
    <w:p w:rsidR="002E6CCF" w:rsidRDefault="002E6CCF" w:rsidP="002E6CCF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ab/>
      </w:r>
    </w:p>
    <w:p w:rsidR="002E6CCF" w:rsidRDefault="002E6CCF" w:rsidP="002E6CCF">
      <w:pPr>
        <w:pStyle w:val="1"/>
        <w:spacing w:before="0" w:after="0"/>
        <w:jc w:val="center"/>
        <w:rPr>
          <w:rFonts w:ascii="Times New Roman" w:hAnsi="Times New Roman"/>
          <w:b w:val="0"/>
          <w:i/>
          <w:sz w:val="28"/>
          <w:szCs w:val="28"/>
        </w:rPr>
      </w:pPr>
      <w:bookmarkStart w:id="5" w:name="_Toc475633096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Комплект контрольно-измерительных материалов для оценки освоенных умений и усвоенных знаний учебной </w:t>
      </w:r>
      <w:r>
        <w:rPr>
          <w:rFonts w:ascii="Times New Roman" w:hAnsi="Times New Roman"/>
          <w:iCs/>
          <w:sz w:val="28"/>
          <w:szCs w:val="28"/>
        </w:rPr>
        <w:t>дисциплины</w:t>
      </w:r>
      <w:bookmarkStart w:id="6" w:name="_Toc372273019"/>
      <w:bookmarkEnd w:id="5"/>
      <w:r w:rsidR="00C07487">
        <w:rPr>
          <w:rFonts w:ascii="Times New Roman" w:hAnsi="Times New Roman"/>
          <w:b w:val="0"/>
          <w:i/>
          <w:sz w:val="28"/>
          <w:szCs w:val="28"/>
        </w:rPr>
        <w:t>Основы предпринимательства</w:t>
      </w:r>
    </w:p>
    <w:p w:rsidR="002E6CCF" w:rsidRPr="008356C6" w:rsidRDefault="002E6CCF" w:rsidP="002E6CCF">
      <w:pPr>
        <w:pStyle w:val="2"/>
        <w:ind w:firstLine="709"/>
        <w:rPr>
          <w:rFonts w:ascii="Times New Roman" w:hAnsi="Times New Roman"/>
          <w:i w:val="0"/>
        </w:rPr>
      </w:pPr>
      <w:bookmarkStart w:id="7" w:name="_Toc475633097"/>
      <w:r w:rsidRPr="008356C6">
        <w:rPr>
          <w:rFonts w:ascii="Times New Roman" w:hAnsi="Times New Roman"/>
          <w:i w:val="0"/>
        </w:rPr>
        <w:t>2.1 Теоретические Вопросы по дисциплине:</w:t>
      </w:r>
      <w:bookmarkEnd w:id="7"/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before="312" w:after="0" w:line="274" w:lineRule="atLeast"/>
        <w:ind w:firstLine="709"/>
        <w:jc w:val="both"/>
        <w:rPr>
          <w:rFonts w:ascii="Times New Roman" w:hAnsi="Times New Roman" w:cs="Times New Roman"/>
          <w:bCs/>
          <w:spacing w:val="-23"/>
          <w:sz w:val="28"/>
          <w:szCs w:val="28"/>
          <w:highlight w:val="white"/>
        </w:rPr>
      </w:pPr>
      <w:bookmarkStart w:id="8" w:name="_Toc475633101"/>
      <w:r w:rsidRPr="00C07487">
        <w:rPr>
          <w:rFonts w:ascii="Times New Roman" w:hAnsi="Times New Roman" w:cs="Times New Roman"/>
          <w:bCs/>
          <w:spacing w:val="-1"/>
          <w:sz w:val="28"/>
          <w:szCs w:val="28"/>
          <w:highlight w:val="white"/>
        </w:rPr>
        <w:t xml:space="preserve">Понятие     предпринимательской     деятельности.     Функции     предпринимательской </w:t>
      </w: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деятельности.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1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Виды предпринимательской деятельности.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3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Понятие предприятия. Классификация предприятий.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1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Основные этапы создания нового предприятия.   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3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Организационно-правовые формы предприятий и их особенности.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1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Причины ограничения и прекращения предпринимательской деятельности.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Сущность планирования, современные подходы и формы планирования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Принципы и цели разработки планов.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Прогнозирование и его взаимосвязь с планированием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Виды планов, их характеристика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Содержание процесса планирования в торговой организации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Стратегическое планирование и бизнес-план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Информационное обеспечение бизнес-планирования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Первичная и вторичная информация: экономическая значимость в системе планирования организации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Место и роль бизнес-планирования в реализации стратегии организации.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Бизнес-план и прогноз развития: взаимосвязь и отличия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Преимущества реализации системы бизнес-планирования в организации.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Методология бизнес-планирования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Функции бизнес-планирования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Основные принципы бизнес-планирования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lastRenderedPageBreak/>
        <w:t>Проблемы белорусской практики бизнес-планирования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Этапы разработки бизнес-плана и их содержание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Методическое обеспечение бизнес-планирования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Основные требования к оформлению бизнес-плана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Типология бизнес-планов и области их применения</w:t>
      </w:r>
    </w:p>
    <w:p w:rsidR="00C07487" w:rsidRPr="00C07487" w:rsidRDefault="00C07487" w:rsidP="00C07487">
      <w:pPr>
        <w:pStyle w:val="aa"/>
        <w:numPr>
          <w:ilvl w:val="0"/>
          <w:numId w:val="6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C07487">
        <w:rPr>
          <w:sz w:val="28"/>
          <w:szCs w:val="28"/>
        </w:rPr>
        <w:t>Общие требования к структуре и содержанию бизнес-плана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3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Понятие предпринимательского риска. Виды предпринимательских рисков.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Причины возникновения предпринимательских рисков.</w:t>
      </w:r>
    </w:p>
    <w:p w:rsidR="00C07487" w:rsidRPr="00C07487" w:rsidRDefault="00C07487" w:rsidP="00C07487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10" w:after="0" w:line="269" w:lineRule="atLeast"/>
        <w:ind w:left="0" w:firstLine="709"/>
        <w:contextualSpacing/>
        <w:jc w:val="both"/>
        <w:rPr>
          <w:bCs/>
          <w:spacing w:val="-15"/>
          <w:sz w:val="28"/>
          <w:szCs w:val="28"/>
          <w:highlight w:val="white"/>
        </w:rPr>
      </w:pPr>
      <w:r w:rsidRPr="00C07487">
        <w:rPr>
          <w:bCs/>
          <w:sz w:val="28"/>
          <w:szCs w:val="28"/>
          <w:highlight w:val="white"/>
        </w:rPr>
        <w:t xml:space="preserve">Основные способы минимизации предпринимательских рисков. Управление рисками на предприятии. 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69" w:lineRule="atLeast"/>
        <w:ind w:firstLine="709"/>
        <w:jc w:val="both"/>
        <w:rPr>
          <w:rFonts w:ascii="Times New Roman" w:hAnsi="Times New Roman" w:cs="Times New Roman"/>
          <w:bCs/>
          <w:spacing w:val="-17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pacing w:val="-3"/>
          <w:sz w:val="28"/>
          <w:szCs w:val="28"/>
          <w:highlight w:val="white"/>
        </w:rPr>
        <w:t xml:space="preserve">Понятие и виды инвестиций. 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Функции инвестиций на предприятии.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Сущность инвестиционной политики на предприятии.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before="5" w:after="0" w:line="274" w:lineRule="atLeast"/>
        <w:ind w:firstLine="709"/>
        <w:jc w:val="both"/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Разработка инвестиционного проекта предприятия.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5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Финансовая система на предприятии.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17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Менеджмент: понятие, сущность и значение для предприятия.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pacing w:val="-1"/>
          <w:sz w:val="28"/>
          <w:szCs w:val="28"/>
          <w:highlight w:val="white"/>
        </w:rPr>
        <w:t xml:space="preserve">Понятие мотивации. Роль и значение мотивации на предприятии. 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Проблема анализа внешней и внутренней среды предприятия. 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9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Ценовая политика предприятия: сущность и значение для фирмы.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after="0" w:line="274" w:lineRule="atLeast"/>
        <w:ind w:firstLine="709"/>
        <w:jc w:val="both"/>
        <w:rPr>
          <w:rFonts w:ascii="Times New Roman" w:hAnsi="Times New Roman" w:cs="Times New Roman"/>
          <w:bCs/>
          <w:spacing w:val="-9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Понятие коммуникации. Виды коммуникаций на предприятии.</w:t>
      </w:r>
    </w:p>
    <w:p w:rsidR="00C07487" w:rsidRPr="00C07487" w:rsidRDefault="00C07487" w:rsidP="00C07487">
      <w:pPr>
        <w:numPr>
          <w:ilvl w:val="0"/>
          <w:numId w:val="6"/>
        </w:numPr>
        <w:autoSpaceDE w:val="0"/>
        <w:autoSpaceDN w:val="0"/>
        <w:adjustRightInd w:val="0"/>
        <w:spacing w:before="5" w:after="0" w:line="274" w:lineRule="atLeast"/>
        <w:ind w:firstLine="709"/>
        <w:jc w:val="both"/>
        <w:rPr>
          <w:rFonts w:ascii="Times New Roman" w:hAnsi="Times New Roman" w:cs="Times New Roman"/>
          <w:bCs/>
          <w:spacing w:val="-9"/>
          <w:sz w:val="28"/>
          <w:szCs w:val="28"/>
          <w:highlight w:val="white"/>
        </w:rPr>
      </w:pPr>
      <w:r w:rsidRPr="00C07487">
        <w:rPr>
          <w:rFonts w:ascii="Times New Roman" w:hAnsi="Times New Roman" w:cs="Times New Roman"/>
          <w:bCs/>
          <w:sz w:val="28"/>
          <w:szCs w:val="28"/>
          <w:highlight w:val="white"/>
        </w:rPr>
        <w:t>Понятие франчайзинга. Сущность франчайзинга.</w:t>
      </w:r>
    </w:p>
    <w:p w:rsidR="002E6CCF" w:rsidRDefault="002E6CCF" w:rsidP="002E6C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CCF" w:rsidRPr="008356C6" w:rsidRDefault="002E6CCF" w:rsidP="002E6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6C6">
        <w:rPr>
          <w:rFonts w:ascii="Times New Roman" w:hAnsi="Times New Roman" w:cs="Times New Roman"/>
          <w:b/>
          <w:sz w:val="28"/>
          <w:szCs w:val="28"/>
        </w:rPr>
        <w:t>2.2 Практические задания</w:t>
      </w:r>
      <w:bookmarkEnd w:id="8"/>
    </w:p>
    <w:p w:rsidR="002E6CCF" w:rsidRPr="00AC60F8" w:rsidRDefault="002E6CCF" w:rsidP="002E6CC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0"/>
        <w:jc w:val="both"/>
        <w:rPr>
          <w:sz w:val="28"/>
          <w:szCs w:val="28"/>
        </w:rPr>
      </w:pPr>
      <w:r w:rsidRPr="00AC60F8">
        <w:rPr>
          <w:sz w:val="28"/>
          <w:szCs w:val="28"/>
        </w:rPr>
        <w:t>1. Решение производственных ситуаций по</w:t>
      </w:r>
      <w:r>
        <w:rPr>
          <w:sz w:val="28"/>
          <w:szCs w:val="28"/>
        </w:rPr>
        <w:t xml:space="preserve"> расчету </w:t>
      </w:r>
      <w:r w:rsidRPr="002E6CCF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2E6CCF">
        <w:rPr>
          <w:sz w:val="28"/>
          <w:szCs w:val="28"/>
        </w:rPr>
        <w:t xml:space="preserve"> технико-экономически</w:t>
      </w:r>
      <w:r>
        <w:rPr>
          <w:sz w:val="28"/>
          <w:szCs w:val="28"/>
        </w:rPr>
        <w:t>х</w:t>
      </w:r>
      <w:r w:rsidRPr="002E6CC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="007262BC">
        <w:rPr>
          <w:sz w:val="28"/>
          <w:szCs w:val="28"/>
        </w:rPr>
        <w:t>бизнес-плана</w:t>
      </w:r>
      <w:r w:rsidRPr="002E6CCF">
        <w:rPr>
          <w:sz w:val="28"/>
          <w:szCs w:val="28"/>
        </w:rPr>
        <w:t>.</w:t>
      </w:r>
    </w:p>
    <w:p w:rsidR="002E6CCF" w:rsidRPr="00AC60F8" w:rsidRDefault="002E6CCF" w:rsidP="002E6CC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ind w:left="0"/>
        <w:jc w:val="both"/>
        <w:rPr>
          <w:sz w:val="28"/>
          <w:szCs w:val="28"/>
        </w:rPr>
      </w:pPr>
    </w:p>
    <w:p w:rsidR="002E6CCF" w:rsidRDefault="002E6CCF" w:rsidP="002E6CCF">
      <w:pPr>
        <w:pStyle w:val="2"/>
        <w:spacing w:before="0" w:after="0"/>
        <w:rPr>
          <w:rFonts w:ascii="Times New Roman" w:hAnsi="Times New Roman"/>
          <w:i w:val="0"/>
        </w:rPr>
      </w:pPr>
      <w:bookmarkStart w:id="9" w:name="_Toc475633102"/>
      <w:bookmarkEnd w:id="6"/>
    </w:p>
    <w:p w:rsidR="002E6CCF" w:rsidRPr="008356C6" w:rsidRDefault="002E6CCF" w:rsidP="002E6CCF">
      <w:pPr>
        <w:pStyle w:val="2"/>
        <w:spacing w:before="0" w:after="0"/>
        <w:rPr>
          <w:rFonts w:ascii="Times New Roman" w:hAnsi="Times New Roman"/>
          <w:i w:val="0"/>
        </w:rPr>
      </w:pPr>
      <w:r w:rsidRPr="008356C6">
        <w:rPr>
          <w:rFonts w:ascii="Times New Roman" w:hAnsi="Times New Roman"/>
          <w:i w:val="0"/>
        </w:rPr>
        <w:t>2.3. Условия выполнения задания.</w:t>
      </w:r>
      <w:bookmarkEnd w:id="9"/>
    </w:p>
    <w:p w:rsidR="002E6CCF" w:rsidRPr="008356C6" w:rsidRDefault="002E6CCF" w:rsidP="002E6C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2.3.1. Задание выполняется в учебной аудитории, время выполнения задания </w:t>
      </w:r>
      <w:r>
        <w:rPr>
          <w:rFonts w:ascii="Times New Roman" w:hAnsi="Times New Roman"/>
          <w:bCs/>
          <w:sz w:val="28"/>
          <w:szCs w:val="28"/>
        </w:rPr>
        <w:t>два</w:t>
      </w:r>
      <w:r w:rsidRPr="008356C6">
        <w:rPr>
          <w:rFonts w:ascii="Times New Roman" w:hAnsi="Times New Roman"/>
          <w:bCs/>
          <w:sz w:val="28"/>
          <w:szCs w:val="28"/>
        </w:rPr>
        <w:t xml:space="preserve"> академических часа.</w:t>
      </w:r>
    </w:p>
    <w:p w:rsidR="002E6CCF" w:rsidRPr="008356C6" w:rsidRDefault="002E6CCF" w:rsidP="002E6C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2.3.2 Используемое оборудование: </w:t>
      </w:r>
      <w:r>
        <w:rPr>
          <w:rFonts w:ascii="Times New Roman" w:hAnsi="Times New Roman"/>
          <w:bCs/>
          <w:sz w:val="28"/>
          <w:szCs w:val="28"/>
        </w:rPr>
        <w:t>материалы для практических заданий</w:t>
      </w:r>
    </w:p>
    <w:p w:rsidR="002E6CCF" w:rsidRPr="008356C6" w:rsidRDefault="002E6CCF" w:rsidP="002E6C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>2.3.4 Соблюдение техники безопасности.</w:t>
      </w:r>
    </w:p>
    <w:p w:rsidR="002E6CCF" w:rsidRDefault="002E6CCF" w:rsidP="002E6CCF">
      <w:pPr>
        <w:pStyle w:val="2"/>
        <w:spacing w:before="0" w:after="0"/>
        <w:rPr>
          <w:rFonts w:ascii="Times New Roman" w:hAnsi="Times New Roman"/>
          <w:i w:val="0"/>
        </w:rPr>
      </w:pPr>
      <w:bookmarkStart w:id="10" w:name="_Toc475633103"/>
    </w:p>
    <w:p w:rsidR="002E6CCF" w:rsidRPr="008356C6" w:rsidRDefault="002E6CCF" w:rsidP="002E6CCF">
      <w:pPr>
        <w:pStyle w:val="2"/>
        <w:spacing w:before="0" w:after="0"/>
        <w:rPr>
          <w:rFonts w:ascii="Times New Roman" w:hAnsi="Times New Roman"/>
          <w:i w:val="0"/>
        </w:rPr>
      </w:pPr>
      <w:r w:rsidRPr="008356C6">
        <w:rPr>
          <w:rFonts w:ascii="Times New Roman" w:hAnsi="Times New Roman"/>
          <w:i w:val="0"/>
        </w:rPr>
        <w:t>2.4. Инструкция по выполнению задания</w:t>
      </w:r>
      <w:bookmarkEnd w:id="10"/>
    </w:p>
    <w:p w:rsidR="002E6CCF" w:rsidRPr="008356C6" w:rsidRDefault="002E6CCF" w:rsidP="002E6C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>2.4.1 Задание выполняется в два этапа:</w:t>
      </w:r>
    </w:p>
    <w:p w:rsidR="002E6CCF" w:rsidRPr="008356C6" w:rsidRDefault="002E6CCF" w:rsidP="002E6C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- выполнение практического  задания; </w:t>
      </w:r>
    </w:p>
    <w:p w:rsidR="002E6CCF" w:rsidRPr="008356C6" w:rsidRDefault="002E6CCF" w:rsidP="002E6C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- выполнение теоретического задания (тест). </w:t>
      </w:r>
    </w:p>
    <w:p w:rsidR="002E6CCF" w:rsidRDefault="002E6CCF" w:rsidP="002E6C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356C6">
        <w:rPr>
          <w:rFonts w:ascii="Times New Roman" w:hAnsi="Times New Roman"/>
          <w:bCs/>
          <w:sz w:val="28"/>
          <w:szCs w:val="28"/>
        </w:rPr>
        <w:t xml:space="preserve">2.4.2 Время выполнения задания – максимальное время выполнения задания – </w:t>
      </w:r>
      <w:r>
        <w:rPr>
          <w:rFonts w:ascii="Times New Roman" w:hAnsi="Times New Roman"/>
          <w:bCs/>
          <w:sz w:val="28"/>
          <w:szCs w:val="28"/>
        </w:rPr>
        <w:t>90</w:t>
      </w:r>
      <w:r w:rsidRPr="008356C6">
        <w:rPr>
          <w:rFonts w:ascii="Times New Roman" w:hAnsi="Times New Roman"/>
          <w:bCs/>
          <w:sz w:val="28"/>
          <w:szCs w:val="28"/>
        </w:rPr>
        <w:t xml:space="preserve"> мин. (теоретическое  задание – 45 мин., практическое задание – </w:t>
      </w:r>
      <w:r>
        <w:rPr>
          <w:rFonts w:ascii="Times New Roman" w:hAnsi="Times New Roman"/>
          <w:bCs/>
          <w:sz w:val="28"/>
          <w:szCs w:val="28"/>
        </w:rPr>
        <w:t>45</w:t>
      </w:r>
      <w:r w:rsidRPr="008356C6">
        <w:rPr>
          <w:rFonts w:ascii="Times New Roman" w:hAnsi="Times New Roman"/>
          <w:bCs/>
          <w:sz w:val="28"/>
          <w:szCs w:val="28"/>
        </w:rPr>
        <w:t xml:space="preserve"> мин.)</w:t>
      </w:r>
    </w:p>
    <w:p w:rsidR="002E6CCF" w:rsidRDefault="002E6CCF" w:rsidP="002E6CC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E6CCF" w:rsidRDefault="002E6CCF" w:rsidP="002E6CC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" w:name="_Toc475633104"/>
      <w:r>
        <w:rPr>
          <w:rFonts w:ascii="Times New Roman" w:hAnsi="Times New Roman"/>
          <w:sz w:val="28"/>
          <w:szCs w:val="28"/>
        </w:rPr>
        <w:t>3.Критерии оценки</w:t>
      </w:r>
      <w:bookmarkEnd w:id="11"/>
    </w:p>
    <w:p w:rsidR="002E6CCF" w:rsidRPr="008356C6" w:rsidRDefault="002E6CCF" w:rsidP="002E6CCF">
      <w:pPr>
        <w:pStyle w:val="a4"/>
        <w:ind w:left="432"/>
      </w:pPr>
    </w:p>
    <w:p w:rsidR="002E6CCF" w:rsidRDefault="002E6CCF" w:rsidP="002E6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«зачтено»  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не использованы выводы и обобщения из наблюдения и опытов, допущены существенные ошибки при их изложении, допущены ошибки и неточности в использовании терминологии, определении понятий.</w:t>
      </w:r>
    </w:p>
    <w:p w:rsidR="002E6CCF" w:rsidRDefault="002E6CCF" w:rsidP="002E6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«не зачтено»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использовании терминологии.</w:t>
      </w:r>
    </w:p>
    <w:p w:rsidR="002E6CCF" w:rsidRDefault="002E6CCF" w:rsidP="002E6CCF">
      <w:pPr>
        <w:pStyle w:val="2"/>
        <w:spacing w:before="0" w:after="0" w:line="276" w:lineRule="auto"/>
        <w:ind w:firstLine="567"/>
        <w:rPr>
          <w:rFonts w:ascii="Times New Roman" w:hAnsi="Times New Roman"/>
          <w:i w:val="0"/>
          <w:iCs w:val="0"/>
        </w:rPr>
      </w:pPr>
      <w:bookmarkStart w:id="12" w:name="_Toc372273020"/>
    </w:p>
    <w:p w:rsidR="002E6CCF" w:rsidRPr="008356C6" w:rsidRDefault="002E6CCF" w:rsidP="002E6CC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3" w:name="_Toc475633105"/>
      <w:r w:rsidRPr="008356C6">
        <w:rPr>
          <w:rFonts w:ascii="Times New Roman" w:hAnsi="Times New Roman"/>
          <w:sz w:val="28"/>
          <w:szCs w:val="28"/>
        </w:rPr>
        <w:t>4.Источники и литература</w:t>
      </w:r>
      <w:bookmarkEnd w:id="12"/>
      <w:bookmarkEnd w:id="13"/>
    </w:p>
    <w:p w:rsidR="002E6CCF" w:rsidRDefault="002E6CCF" w:rsidP="002E6C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62BC" w:rsidRPr="00980C91" w:rsidRDefault="007262BC" w:rsidP="00726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C91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7262BC" w:rsidRPr="00BE3583" w:rsidRDefault="007262BC" w:rsidP="007262BC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sz w:val="28"/>
          <w:szCs w:val="28"/>
        </w:rPr>
      </w:pPr>
      <w:r w:rsidRPr="00BE3583">
        <w:rPr>
          <w:sz w:val="28"/>
          <w:szCs w:val="28"/>
        </w:rPr>
        <w:t>Организация предпринимательской деятельности: Учебное пособие. - М., Дашков и К, 2017</w:t>
      </w:r>
    </w:p>
    <w:p w:rsidR="007262BC" w:rsidRPr="00BE3583" w:rsidRDefault="007262BC" w:rsidP="007262BC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bCs/>
          <w:sz w:val="28"/>
          <w:szCs w:val="28"/>
        </w:rPr>
      </w:pPr>
      <w:r w:rsidRPr="00BE3583">
        <w:rPr>
          <w:bCs/>
          <w:sz w:val="28"/>
          <w:szCs w:val="28"/>
        </w:rPr>
        <w:t>Основы предпринимательской деятельности: Учебное пособие   Т.М. Голубева. - 2-e изд., перераб. и доп. -</w:t>
      </w:r>
      <w:r>
        <w:rPr>
          <w:bCs/>
          <w:sz w:val="28"/>
          <w:szCs w:val="28"/>
        </w:rPr>
        <w:t xml:space="preserve"> (Профессиональное образование)</w:t>
      </w:r>
      <w:r w:rsidRPr="00BE3583">
        <w:rPr>
          <w:bCs/>
          <w:sz w:val="28"/>
          <w:szCs w:val="28"/>
        </w:rPr>
        <w:t>, (Гриф). - М.: Дашков и К, 2017</w:t>
      </w:r>
    </w:p>
    <w:p w:rsidR="007262BC" w:rsidRPr="00BE3583" w:rsidRDefault="007262BC" w:rsidP="007262BC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bCs/>
          <w:sz w:val="28"/>
          <w:szCs w:val="28"/>
        </w:rPr>
      </w:pPr>
      <w:r w:rsidRPr="00BE3583">
        <w:rPr>
          <w:bCs/>
          <w:sz w:val="28"/>
          <w:szCs w:val="28"/>
        </w:rPr>
        <w:t>Основы предпринимательской деятельности: Учебное пособие   Т.М. Голубева. - 2-e изд., перераб. и доп. - (Профессиональное образование), (Гриф). - М.: Дашков и К, 2017</w:t>
      </w:r>
    </w:p>
    <w:p w:rsidR="007262BC" w:rsidRDefault="007262BC" w:rsidP="007262B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62BC" w:rsidRPr="00AB574B" w:rsidRDefault="007262BC" w:rsidP="00726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574B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7262BC" w:rsidRPr="00AB574B" w:rsidRDefault="007262BC" w:rsidP="007262BC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74B">
        <w:rPr>
          <w:rFonts w:ascii="Times New Roman" w:hAnsi="Times New Roman" w:cs="Times New Roman"/>
          <w:sz w:val="28"/>
          <w:szCs w:val="28"/>
        </w:rPr>
        <w:t xml:space="preserve">1.Бизнес-планирование: Учебное пособие / Состав. В.А. Семиглазов. </w:t>
      </w:r>
    </w:p>
    <w:p w:rsidR="007262BC" w:rsidRPr="00AB574B" w:rsidRDefault="007262BC" w:rsidP="007262BC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574B">
        <w:rPr>
          <w:rFonts w:ascii="Times New Roman" w:hAnsi="Times New Roman" w:cs="Times New Roman"/>
          <w:sz w:val="28"/>
          <w:szCs w:val="28"/>
        </w:rPr>
        <w:t>Томск: ЦПП ТУСУР, 2014.  89 с. - http://tu.tusur.ru/upload/posobia/s5.pdf</w:t>
      </w:r>
    </w:p>
    <w:p w:rsidR="007262BC" w:rsidRPr="00AB574B" w:rsidRDefault="007262BC" w:rsidP="007262BC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74B">
        <w:rPr>
          <w:rFonts w:ascii="Times New Roman" w:hAnsi="Times New Roman" w:cs="Times New Roman"/>
          <w:sz w:val="28"/>
          <w:szCs w:val="28"/>
        </w:rPr>
        <w:t>2. Торосян Е. К., Сажнева Л. П., Варзунов А. В. Бизнес-планирование. Учебное пособие - Санкт-Петербург: СПб: Университет ИТМО, 2015. - 90 с. - 100 экз.</w:t>
      </w:r>
    </w:p>
    <w:p w:rsidR="00B06664" w:rsidRDefault="00B06664" w:rsidP="007262BC">
      <w:pPr>
        <w:spacing w:after="0" w:line="240" w:lineRule="auto"/>
        <w:ind w:firstLine="709"/>
        <w:jc w:val="both"/>
      </w:pPr>
    </w:p>
    <w:sectPr w:rsidR="00B06664" w:rsidSect="002E6CCF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8C" w:rsidRDefault="00664B8C" w:rsidP="002E6CCF">
      <w:pPr>
        <w:spacing w:after="0" w:line="240" w:lineRule="auto"/>
      </w:pPr>
      <w:r>
        <w:separator/>
      </w:r>
    </w:p>
  </w:endnote>
  <w:endnote w:type="continuationSeparator" w:id="1">
    <w:p w:rsidR="00664B8C" w:rsidRDefault="00664B8C" w:rsidP="002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183084"/>
      <w:docPartObj>
        <w:docPartGallery w:val="Page Numbers (Bottom of Page)"/>
        <w:docPartUnique/>
      </w:docPartObj>
    </w:sdtPr>
    <w:sdtContent>
      <w:p w:rsidR="002E6CCF" w:rsidRDefault="008A7AAD">
        <w:pPr>
          <w:pStyle w:val="a8"/>
          <w:jc w:val="center"/>
        </w:pPr>
        <w:r>
          <w:fldChar w:fldCharType="begin"/>
        </w:r>
        <w:r w:rsidR="002E6CCF">
          <w:instrText>PAGE   \* MERGEFORMAT</w:instrText>
        </w:r>
        <w:r>
          <w:fldChar w:fldCharType="separate"/>
        </w:r>
        <w:r w:rsidR="00A837FB">
          <w:rPr>
            <w:noProof/>
          </w:rPr>
          <w:t>6</w:t>
        </w:r>
        <w:r>
          <w:fldChar w:fldCharType="end"/>
        </w:r>
      </w:p>
    </w:sdtContent>
  </w:sdt>
  <w:p w:rsidR="002E6CCF" w:rsidRDefault="002E6C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8C" w:rsidRDefault="00664B8C" w:rsidP="002E6CCF">
      <w:pPr>
        <w:spacing w:after="0" w:line="240" w:lineRule="auto"/>
      </w:pPr>
      <w:r>
        <w:separator/>
      </w:r>
    </w:p>
  </w:footnote>
  <w:footnote w:type="continuationSeparator" w:id="1">
    <w:p w:rsidR="00664B8C" w:rsidRDefault="00664B8C" w:rsidP="002E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10D"/>
    <w:multiLevelType w:val="hybridMultilevel"/>
    <w:tmpl w:val="E452B166"/>
    <w:lvl w:ilvl="0" w:tplc="73EA4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E3078C"/>
    <w:multiLevelType w:val="hybridMultilevel"/>
    <w:tmpl w:val="85C2F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E9669A"/>
    <w:multiLevelType w:val="hybridMultilevel"/>
    <w:tmpl w:val="54C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D3E32"/>
    <w:multiLevelType w:val="hybridMultilevel"/>
    <w:tmpl w:val="8F041A28"/>
    <w:lvl w:ilvl="0" w:tplc="73EA4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8BB3CF9"/>
    <w:multiLevelType w:val="hybridMultilevel"/>
    <w:tmpl w:val="0BF40FEC"/>
    <w:lvl w:ilvl="0" w:tplc="405445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451EA4"/>
    <w:multiLevelType w:val="hybridMultilevel"/>
    <w:tmpl w:val="634CC7E4"/>
    <w:lvl w:ilvl="0" w:tplc="C78A96EA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CCF"/>
    <w:rsid w:val="000B63FF"/>
    <w:rsid w:val="001D2CF1"/>
    <w:rsid w:val="002E6CCF"/>
    <w:rsid w:val="005A05BF"/>
    <w:rsid w:val="00664B8C"/>
    <w:rsid w:val="007262BC"/>
    <w:rsid w:val="00843EBE"/>
    <w:rsid w:val="008A7AAD"/>
    <w:rsid w:val="00A837FB"/>
    <w:rsid w:val="00AD15A1"/>
    <w:rsid w:val="00B06664"/>
    <w:rsid w:val="00C07487"/>
    <w:rsid w:val="00CE77CA"/>
    <w:rsid w:val="00EF5A0B"/>
    <w:rsid w:val="00FD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6CCF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E6CCF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6CC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CCF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E6CCF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6CCF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2E6CC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F5A0B"/>
    <w:pPr>
      <w:tabs>
        <w:tab w:val="right" w:leader="dot" w:pos="9356"/>
      </w:tabs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E6CCF"/>
    <w:pPr>
      <w:tabs>
        <w:tab w:val="left" w:pos="284"/>
        <w:tab w:val="left" w:pos="709"/>
        <w:tab w:val="left" w:pos="880"/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E6CCF"/>
    <w:pPr>
      <w:tabs>
        <w:tab w:val="right" w:leader="dot" w:pos="9269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2E6C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E6CC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2E6C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E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CC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E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CCF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C0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6CCF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E6CCF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6CC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CCF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E6CCF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6CCF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2E6CC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F5A0B"/>
    <w:pPr>
      <w:tabs>
        <w:tab w:val="right" w:leader="dot" w:pos="9356"/>
      </w:tabs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E6CCF"/>
    <w:pPr>
      <w:tabs>
        <w:tab w:val="left" w:pos="284"/>
        <w:tab w:val="left" w:pos="709"/>
        <w:tab w:val="left" w:pos="880"/>
        <w:tab w:val="right" w:leader="dot" w:pos="9345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E6CCF"/>
    <w:pPr>
      <w:tabs>
        <w:tab w:val="right" w:leader="dot" w:pos="9269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2E6C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2E6CC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2E6C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E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CC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E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CCF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C0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2017-03-29T07:44:00Z</dcterms:created>
  <dcterms:modified xsi:type="dcterms:W3CDTF">2017-03-29T07:44:00Z</dcterms:modified>
</cp:coreProperties>
</file>