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06" w:rsidRPr="00A66C0C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6C0C">
        <w:rPr>
          <w:rFonts w:ascii="Times New Roman" w:hAnsi="Times New Roman" w:cs="Times New Roman"/>
          <w:bCs/>
          <w:sz w:val="28"/>
          <w:szCs w:val="28"/>
        </w:rPr>
        <w:t>Областное государственное бюджетное образовательное учреждение</w:t>
      </w:r>
    </w:p>
    <w:p w:rsidR="00800606" w:rsidRPr="00A66C0C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6C0C">
        <w:rPr>
          <w:rFonts w:ascii="Times New Roman" w:hAnsi="Times New Roman" w:cs="Times New Roman"/>
          <w:bCs/>
          <w:sz w:val="28"/>
          <w:szCs w:val="28"/>
        </w:rPr>
        <w:t>среднего профессионального образования</w:t>
      </w:r>
    </w:p>
    <w:p w:rsidR="00800606" w:rsidRPr="00A66C0C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6C0C">
        <w:rPr>
          <w:rFonts w:ascii="Times New Roman" w:hAnsi="Times New Roman" w:cs="Times New Roman"/>
          <w:bCs/>
          <w:sz w:val="28"/>
          <w:szCs w:val="28"/>
        </w:rPr>
        <w:t>«Смоленский промышленно-экономический колледж»</w:t>
      </w: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2BA9" w:rsidRPr="00362BA9" w:rsidRDefault="00362BA9" w:rsidP="00362BA9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62BA9">
        <w:rPr>
          <w:rFonts w:ascii="Times New Roman" w:hAnsi="Times New Roman" w:cs="Times New Roman"/>
          <w:bCs/>
          <w:sz w:val="28"/>
          <w:szCs w:val="28"/>
        </w:rPr>
        <w:t>Утверждаю</w:t>
      </w:r>
    </w:p>
    <w:p w:rsidR="00362BA9" w:rsidRPr="00362BA9" w:rsidRDefault="00362BA9" w:rsidP="00362BA9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62BA9">
        <w:rPr>
          <w:rFonts w:ascii="Times New Roman" w:hAnsi="Times New Roman" w:cs="Times New Roman"/>
          <w:bCs/>
          <w:sz w:val="28"/>
          <w:szCs w:val="28"/>
        </w:rPr>
        <w:t>Зам. директора по УМР</w:t>
      </w:r>
    </w:p>
    <w:p w:rsidR="00800606" w:rsidRPr="00362BA9" w:rsidRDefault="00362BA9" w:rsidP="00362BA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62BA9">
        <w:rPr>
          <w:rFonts w:ascii="Times New Roman" w:hAnsi="Times New Roman" w:cs="Times New Roman"/>
          <w:bCs/>
          <w:sz w:val="28"/>
          <w:szCs w:val="28"/>
        </w:rPr>
        <w:t xml:space="preserve">_____________  Н.В. </w:t>
      </w:r>
      <w:proofErr w:type="spellStart"/>
      <w:r w:rsidRPr="00362BA9">
        <w:rPr>
          <w:rFonts w:ascii="Times New Roman" w:hAnsi="Times New Roman" w:cs="Times New Roman"/>
          <w:bCs/>
          <w:sz w:val="28"/>
          <w:szCs w:val="28"/>
        </w:rPr>
        <w:t>Судденкова</w:t>
      </w:r>
      <w:proofErr w:type="spellEnd"/>
    </w:p>
    <w:p w:rsidR="00800606" w:rsidRPr="00362BA9" w:rsidRDefault="00800606" w:rsidP="00362B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362BA9" w:rsidRDefault="00800606" w:rsidP="00362B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B86BBE" w:rsidRDefault="00800606" w:rsidP="0080060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86BBE" w:rsidRDefault="00B86BBE" w:rsidP="00B86BB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86BBE" w:rsidRDefault="00B86BBE" w:rsidP="00B86BB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86BBE" w:rsidRDefault="00B86BBE" w:rsidP="00B86BB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86BBE" w:rsidRDefault="00800606" w:rsidP="00B86BB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86BBE">
        <w:rPr>
          <w:rFonts w:ascii="Times New Roman" w:hAnsi="Times New Roman" w:cs="Times New Roman"/>
          <w:bCs/>
          <w:sz w:val="28"/>
          <w:szCs w:val="28"/>
        </w:rPr>
        <w:t>Контрольно-</w:t>
      </w:r>
      <w:r w:rsidR="00B86BBE" w:rsidRPr="00B86BBE">
        <w:rPr>
          <w:rFonts w:ascii="Times New Roman" w:hAnsi="Times New Roman" w:cs="Times New Roman"/>
          <w:bCs/>
          <w:sz w:val="28"/>
          <w:szCs w:val="28"/>
        </w:rPr>
        <w:t xml:space="preserve">измерительные </w:t>
      </w:r>
      <w:r w:rsidRPr="00B86BBE">
        <w:rPr>
          <w:rFonts w:ascii="Times New Roman" w:hAnsi="Times New Roman" w:cs="Times New Roman"/>
          <w:bCs/>
          <w:sz w:val="28"/>
          <w:szCs w:val="28"/>
        </w:rPr>
        <w:t xml:space="preserve">  материалы </w:t>
      </w:r>
    </w:p>
    <w:p w:rsidR="00B86BBE" w:rsidRPr="00B86BBE" w:rsidRDefault="00B86BBE" w:rsidP="00B86BB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86BBE">
        <w:rPr>
          <w:rFonts w:ascii="Times New Roman" w:hAnsi="Times New Roman" w:cs="Times New Roman"/>
          <w:bCs/>
          <w:sz w:val="28"/>
          <w:szCs w:val="28"/>
        </w:rPr>
        <w:t xml:space="preserve">для проведения дифференцированного </w:t>
      </w:r>
      <w:r w:rsidR="00800606" w:rsidRPr="00B86BBE">
        <w:rPr>
          <w:rFonts w:ascii="Times New Roman" w:hAnsi="Times New Roman" w:cs="Times New Roman"/>
          <w:bCs/>
          <w:sz w:val="28"/>
          <w:szCs w:val="28"/>
        </w:rPr>
        <w:t xml:space="preserve">зачета </w:t>
      </w:r>
    </w:p>
    <w:p w:rsidR="00800606" w:rsidRPr="00B86BBE" w:rsidRDefault="00800606" w:rsidP="00B86BBE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86BBE">
        <w:rPr>
          <w:rFonts w:ascii="Times New Roman" w:hAnsi="Times New Roman" w:cs="Times New Roman"/>
          <w:sz w:val="28"/>
          <w:szCs w:val="28"/>
        </w:rPr>
        <w:t>по учебной  дисциплине «ИНЖЕНЕРНАЯ ГРАФИКА»</w:t>
      </w:r>
    </w:p>
    <w:p w:rsidR="00BF36A2" w:rsidRPr="00B86BBE" w:rsidRDefault="00800606" w:rsidP="008006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6BBE">
        <w:rPr>
          <w:rFonts w:ascii="Times New Roman" w:hAnsi="Times New Roman" w:cs="Times New Roman"/>
          <w:sz w:val="28"/>
          <w:szCs w:val="28"/>
        </w:rPr>
        <w:t xml:space="preserve">специальности </w:t>
      </w:r>
    </w:p>
    <w:p w:rsidR="00800606" w:rsidRPr="00B86BBE" w:rsidRDefault="00BF36A2" w:rsidP="008006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6BBE">
        <w:rPr>
          <w:rFonts w:ascii="Times New Roman" w:hAnsi="Times New Roman" w:cs="Times New Roman"/>
          <w:sz w:val="28"/>
          <w:szCs w:val="28"/>
        </w:rPr>
        <w:t>140101 Тепловые электрические станции</w:t>
      </w:r>
    </w:p>
    <w:p w:rsidR="00800606" w:rsidRPr="00B86BBE" w:rsidRDefault="00800606" w:rsidP="008006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0606" w:rsidRPr="00A66C0C" w:rsidRDefault="00B86BBE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Смоленск 2012</w:t>
      </w:r>
    </w:p>
    <w:p w:rsidR="00875790" w:rsidRPr="00875790" w:rsidRDefault="00875790" w:rsidP="0087579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5790">
        <w:rPr>
          <w:rFonts w:ascii="Times New Roman" w:hAnsi="Times New Roman" w:cs="Times New Roman"/>
          <w:bCs/>
          <w:sz w:val="28"/>
          <w:szCs w:val="28"/>
        </w:rPr>
        <w:lastRenderedPageBreak/>
        <w:t>Комплект контрольно-измерительных материалов  дисциплины разработан на основе Федерального государственного образовательного стандарта по специальности СПО 140101 Тепловые электрические станции по программе базовой подготовки</w:t>
      </w: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</w:p>
    <w:p w:rsidR="00875790" w:rsidRPr="00875790" w:rsidRDefault="00875790" w:rsidP="0087579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5790">
        <w:rPr>
          <w:rFonts w:ascii="Times New Roman" w:hAnsi="Times New Roman" w:cs="Times New Roman"/>
          <w:bCs/>
          <w:sz w:val="28"/>
          <w:szCs w:val="28"/>
        </w:rPr>
        <w:t>Организация разработчик: областное государственное бюджетное образовательное учреждение среднего профессионального образования «Смоленский промышленно-экономический колледж»</w:t>
      </w:r>
    </w:p>
    <w:p w:rsidR="00875790" w:rsidRPr="00875790" w:rsidRDefault="00875790" w:rsidP="0087579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  <w:r w:rsidRPr="00875790">
        <w:rPr>
          <w:rFonts w:ascii="Times New Roman" w:hAnsi="Times New Roman" w:cs="Times New Roman"/>
          <w:bCs/>
          <w:sz w:val="28"/>
          <w:szCs w:val="28"/>
        </w:rPr>
        <w:t>Разработчик:  Н</w:t>
      </w:r>
      <w:proofErr w:type="gramStart"/>
      <w:r w:rsidRPr="00875790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875790">
        <w:rPr>
          <w:rFonts w:ascii="Times New Roman" w:hAnsi="Times New Roman" w:cs="Times New Roman"/>
          <w:bCs/>
          <w:sz w:val="28"/>
          <w:szCs w:val="28"/>
        </w:rPr>
        <w:t xml:space="preserve">В. </w:t>
      </w:r>
      <w:proofErr w:type="spellStart"/>
      <w:r w:rsidRPr="00875790">
        <w:rPr>
          <w:rFonts w:ascii="Times New Roman" w:hAnsi="Times New Roman" w:cs="Times New Roman"/>
          <w:bCs/>
          <w:sz w:val="28"/>
          <w:szCs w:val="28"/>
        </w:rPr>
        <w:t>Еремченко</w:t>
      </w:r>
      <w:proofErr w:type="spellEnd"/>
      <w:r w:rsidRPr="00875790">
        <w:rPr>
          <w:rFonts w:ascii="Times New Roman" w:hAnsi="Times New Roman" w:cs="Times New Roman"/>
          <w:bCs/>
          <w:sz w:val="28"/>
          <w:szCs w:val="28"/>
        </w:rPr>
        <w:t>,  преподаватель профессиональных  дисциплин</w:t>
      </w: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  <w:r w:rsidRPr="00875790">
        <w:rPr>
          <w:rFonts w:ascii="Times New Roman" w:hAnsi="Times New Roman" w:cs="Times New Roman"/>
          <w:bCs/>
          <w:sz w:val="28"/>
          <w:szCs w:val="28"/>
        </w:rPr>
        <w:t>Материалы согласованы с работодателем:______________________</w:t>
      </w: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  <w:r w:rsidRPr="00875790">
        <w:rPr>
          <w:rFonts w:ascii="Times New Roman" w:hAnsi="Times New Roman" w:cs="Times New Roman"/>
          <w:bCs/>
          <w:sz w:val="28"/>
          <w:szCs w:val="28"/>
        </w:rPr>
        <w:t xml:space="preserve">__________________________________________________________ </w:t>
      </w: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  <w:r w:rsidRPr="00875790">
        <w:rPr>
          <w:rFonts w:ascii="Times New Roman" w:hAnsi="Times New Roman" w:cs="Times New Roman"/>
          <w:bCs/>
          <w:sz w:val="28"/>
          <w:szCs w:val="28"/>
        </w:rPr>
        <w:t>Рассмотрено на заседании кафедры</w:t>
      </w: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  <w:r w:rsidRPr="00875790">
        <w:rPr>
          <w:rFonts w:ascii="Times New Roman" w:hAnsi="Times New Roman" w:cs="Times New Roman"/>
          <w:bCs/>
          <w:sz w:val="28"/>
          <w:szCs w:val="28"/>
        </w:rPr>
        <w:t>Протокол №___ от «___»_____20__г.</w:t>
      </w: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  <w:r w:rsidRPr="00875790">
        <w:rPr>
          <w:rFonts w:ascii="Times New Roman" w:hAnsi="Times New Roman" w:cs="Times New Roman"/>
          <w:bCs/>
          <w:sz w:val="28"/>
          <w:szCs w:val="28"/>
        </w:rPr>
        <w:t>Зав. кафедрой (декан)____________</w:t>
      </w: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  <w:r w:rsidRPr="00875790">
        <w:rPr>
          <w:rFonts w:ascii="Times New Roman" w:hAnsi="Times New Roman" w:cs="Times New Roman"/>
          <w:bCs/>
          <w:sz w:val="28"/>
          <w:szCs w:val="28"/>
        </w:rPr>
        <w:t>Рассмотрено   научно-методическим советом ОГБОУ СПО СПЭК</w:t>
      </w:r>
    </w:p>
    <w:p w:rsidR="00875790" w:rsidRPr="00875790" w:rsidRDefault="00875790" w:rsidP="00875790">
      <w:pPr>
        <w:rPr>
          <w:rFonts w:ascii="Times New Roman" w:hAnsi="Times New Roman" w:cs="Times New Roman"/>
          <w:bCs/>
          <w:sz w:val="28"/>
          <w:szCs w:val="28"/>
        </w:rPr>
      </w:pPr>
      <w:r w:rsidRPr="00875790">
        <w:rPr>
          <w:rFonts w:ascii="Times New Roman" w:hAnsi="Times New Roman" w:cs="Times New Roman"/>
          <w:bCs/>
          <w:sz w:val="28"/>
          <w:szCs w:val="28"/>
        </w:rPr>
        <w:t>Протокол №___ от «___»_____20__г.</w:t>
      </w:r>
    </w:p>
    <w:p w:rsidR="00800606" w:rsidRDefault="0080060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800606" w:rsidRPr="00A66C0C" w:rsidRDefault="00800606" w:rsidP="00800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F2FD7" w:rsidRPr="00A66C0C" w:rsidRDefault="004F2FD7" w:rsidP="00A66C0C">
      <w:pPr>
        <w:pStyle w:val="1"/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0" w:name="_Toc307286506"/>
      <w:bookmarkStart w:id="1" w:name="_Toc314486952"/>
      <w:r w:rsidRPr="00A66C0C">
        <w:rPr>
          <w:rFonts w:ascii="Times New Roman" w:hAnsi="Times New Roman" w:cs="Times New Roman"/>
          <w:b w:val="0"/>
          <w:sz w:val="28"/>
          <w:szCs w:val="28"/>
        </w:rPr>
        <w:t xml:space="preserve">I. Паспорт комплекта контрольно-оценочных </w:t>
      </w:r>
      <w:bookmarkEnd w:id="0"/>
      <w:bookmarkEnd w:id="1"/>
      <w:r w:rsidRPr="00A66C0C">
        <w:rPr>
          <w:rFonts w:ascii="Times New Roman" w:hAnsi="Times New Roman" w:cs="Times New Roman"/>
          <w:b w:val="0"/>
          <w:sz w:val="28"/>
          <w:szCs w:val="28"/>
        </w:rPr>
        <w:t xml:space="preserve"> материалов</w:t>
      </w:r>
    </w:p>
    <w:p w:rsidR="004F2FD7" w:rsidRPr="00A66C0C" w:rsidRDefault="004F2FD7" w:rsidP="00A66C0C">
      <w:pPr>
        <w:pStyle w:val="2"/>
        <w:spacing w:before="0" w:after="0"/>
        <w:rPr>
          <w:rFonts w:ascii="Times New Roman" w:hAnsi="Times New Roman" w:cs="Times New Roman"/>
          <w:b w:val="0"/>
          <w:i w:val="0"/>
          <w:iCs w:val="0"/>
        </w:rPr>
      </w:pPr>
      <w:bookmarkStart w:id="2" w:name="_Toc314486953"/>
      <w:r w:rsidRPr="00A66C0C">
        <w:rPr>
          <w:rFonts w:ascii="Times New Roman" w:hAnsi="Times New Roman" w:cs="Times New Roman"/>
          <w:b w:val="0"/>
          <w:i w:val="0"/>
          <w:iCs w:val="0"/>
        </w:rPr>
        <w:t>1.1. Область применения</w:t>
      </w:r>
      <w:bookmarkEnd w:id="2"/>
    </w:p>
    <w:p w:rsidR="004F2FD7" w:rsidRPr="00A66C0C" w:rsidRDefault="004F2FD7" w:rsidP="00A66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C0C">
        <w:rPr>
          <w:rFonts w:ascii="Times New Roman" w:hAnsi="Times New Roman" w:cs="Times New Roman"/>
          <w:sz w:val="28"/>
          <w:szCs w:val="28"/>
        </w:rPr>
        <w:tab/>
        <w:t>Контрольно-оценочные материалы  предназначены  для проверки результатов освоения учебной дисциплины «</w:t>
      </w:r>
      <w:r w:rsidR="00437B44" w:rsidRPr="00A66C0C">
        <w:rPr>
          <w:rFonts w:ascii="Times New Roman" w:hAnsi="Times New Roman" w:cs="Times New Roman"/>
          <w:sz w:val="28"/>
          <w:szCs w:val="28"/>
        </w:rPr>
        <w:t>Инженерная графика</w:t>
      </w:r>
      <w:r w:rsidRPr="00A66C0C">
        <w:rPr>
          <w:rFonts w:ascii="Times New Roman" w:hAnsi="Times New Roman" w:cs="Times New Roman"/>
          <w:sz w:val="28"/>
          <w:szCs w:val="28"/>
        </w:rPr>
        <w:t xml:space="preserve">» основной профессиональной образовательной программы (далее ОПОП) по специальности  </w:t>
      </w:r>
      <w:r w:rsidRPr="00BF36A2">
        <w:rPr>
          <w:rFonts w:ascii="Times New Roman" w:hAnsi="Times New Roman" w:cs="Times New Roman"/>
          <w:sz w:val="28"/>
          <w:szCs w:val="28"/>
        </w:rPr>
        <w:t>СПО</w:t>
      </w:r>
      <w:r w:rsidR="00BF36A2" w:rsidRPr="00BF36A2">
        <w:rPr>
          <w:rFonts w:ascii="Times New Roman" w:hAnsi="Times New Roman" w:cs="Times New Roman"/>
          <w:sz w:val="28"/>
          <w:szCs w:val="28"/>
        </w:rPr>
        <w:t>140101 Тепловые электрические станции</w:t>
      </w:r>
      <w:r w:rsidR="00BF36A2">
        <w:rPr>
          <w:rFonts w:ascii="Times New Roman" w:hAnsi="Times New Roman" w:cs="Times New Roman"/>
          <w:sz w:val="28"/>
          <w:szCs w:val="28"/>
        </w:rPr>
        <w:t>.</w:t>
      </w:r>
    </w:p>
    <w:p w:rsidR="004F2FD7" w:rsidRPr="00A66C0C" w:rsidRDefault="004F2FD7" w:rsidP="00A66C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C0C">
        <w:rPr>
          <w:rFonts w:ascii="Times New Roman" w:hAnsi="Times New Roman" w:cs="Times New Roman"/>
          <w:sz w:val="28"/>
          <w:szCs w:val="28"/>
        </w:rPr>
        <w:t>1.2. Освоение умений и усвоение знаний: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4"/>
        <w:gridCol w:w="5585"/>
      </w:tblGrid>
      <w:tr w:rsidR="004F2FD7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FD7" w:rsidRPr="00A66C0C" w:rsidRDefault="004F2FD7" w:rsidP="00A66C0C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6C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умения, усвоенные знания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FD7" w:rsidRPr="00A66C0C" w:rsidRDefault="004F2FD7" w:rsidP="00A66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6C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оценки результата</w:t>
            </w:r>
          </w:p>
        </w:tc>
      </w:tr>
      <w:tr w:rsidR="004F2FD7" w:rsidRPr="00A66C0C" w:rsidTr="003E16E2">
        <w:trPr>
          <w:trHeight w:val="371"/>
        </w:trPr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FD7" w:rsidRPr="00A66C0C" w:rsidRDefault="004F2FD7" w:rsidP="00A66C0C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6C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FD7" w:rsidRPr="00A66C0C" w:rsidRDefault="004F2FD7" w:rsidP="00A66C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6C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875790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90" w:rsidRPr="00BF36A2" w:rsidRDefault="00875790" w:rsidP="00A66C0C">
            <w:pPr>
              <w:pStyle w:val="ConsPlusNonformat"/>
              <w:widowControl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6A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Обучающийся должен уметь:</w:t>
            </w:r>
          </w:p>
          <w:p w:rsidR="00875790" w:rsidRPr="00BF36A2" w:rsidRDefault="00875790" w:rsidP="00A66C0C">
            <w:pPr>
              <w:pStyle w:val="ConsPlusNonformat"/>
              <w:widowControl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790" w:rsidRPr="00BF36A2" w:rsidRDefault="00875790" w:rsidP="00BF36A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>ыполнять графические изображения  технологического оборудования и   технологических сх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в ручной и машинной графике.</w:t>
            </w:r>
          </w:p>
          <w:p w:rsidR="00875790" w:rsidRPr="00BF36A2" w:rsidRDefault="00875790" w:rsidP="00A66C0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Default="00875790" w:rsidP="00D64797">
            <w:pPr>
              <w:pStyle w:val="a3"/>
              <w:tabs>
                <w:tab w:val="left" w:pos="318"/>
              </w:tabs>
              <w:spacing w:after="0" w:line="240" w:lineRule="auto"/>
              <w:ind w:left="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790" w:rsidRDefault="00875790" w:rsidP="00D64797">
            <w:pPr>
              <w:pStyle w:val="a3"/>
              <w:tabs>
                <w:tab w:val="left" w:pos="318"/>
              </w:tabs>
              <w:spacing w:after="0" w:line="240" w:lineRule="auto"/>
              <w:ind w:left="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790" w:rsidRDefault="00875790" w:rsidP="00D64797">
            <w:pPr>
              <w:pStyle w:val="a3"/>
              <w:tabs>
                <w:tab w:val="left" w:pos="318"/>
              </w:tabs>
              <w:spacing w:after="0" w:line="240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графических изображений  технологического оборудования и   технологических схем предъявляемым требованиям</w:t>
            </w:r>
          </w:p>
          <w:p w:rsidR="00875790" w:rsidRPr="00BF36A2" w:rsidRDefault="00875790" w:rsidP="00D647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75790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90" w:rsidRPr="00BF36A2" w:rsidRDefault="00875790" w:rsidP="002B721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>ыполнять комплексные чертежи   геометрических тел и проекции точек, лежащих на их поверхнос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ти, в ручной и машинной графике.</w:t>
            </w:r>
          </w:p>
          <w:p w:rsidR="00875790" w:rsidRPr="00BF36A2" w:rsidRDefault="00875790" w:rsidP="002B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BF36A2" w:rsidRDefault="00875790" w:rsidP="00D6479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требований к   выполнению  комплексных чертежей</w:t>
            </w: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 xml:space="preserve"> и  геометрических 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 xml:space="preserve"> проекции точек, лежащих на их поверхнос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ти, в ручной и машинной графике</w:t>
            </w:r>
          </w:p>
        </w:tc>
      </w:tr>
      <w:tr w:rsidR="00875790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90" w:rsidRPr="00BF36A2" w:rsidRDefault="00875790" w:rsidP="002B7218">
            <w:pPr>
              <w:pStyle w:val="p27"/>
              <w:shd w:val="clear" w:color="auto" w:fill="FFFFFF"/>
              <w:jc w:val="both"/>
              <w:rPr>
                <w:sz w:val="28"/>
                <w:szCs w:val="28"/>
              </w:rPr>
            </w:pPr>
            <w:r w:rsidRPr="00BF36A2">
              <w:rPr>
                <w:sz w:val="28"/>
                <w:szCs w:val="28"/>
              </w:rPr>
              <w:t>Выполнять  эскизы, технические рисунки и чертежи деталей, их элементов, узлов в ручной и машинной графике.</w:t>
            </w:r>
          </w:p>
          <w:p w:rsidR="00875790" w:rsidRPr="00BF36A2" w:rsidRDefault="00875790" w:rsidP="002B7218">
            <w:pPr>
              <w:pStyle w:val="ConsPlusNonformat"/>
              <w:widowControl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BF36A2" w:rsidRDefault="00875790" w:rsidP="00D64797">
            <w:pPr>
              <w:pStyle w:val="p27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Соблюдение требований к   в</w:t>
            </w:r>
            <w:r w:rsidRPr="00BF36A2">
              <w:rPr>
                <w:sz w:val="28"/>
                <w:szCs w:val="28"/>
              </w:rPr>
              <w:t>ыполн</w:t>
            </w:r>
            <w:r>
              <w:rPr>
                <w:sz w:val="28"/>
                <w:szCs w:val="28"/>
              </w:rPr>
              <w:t>ению</w:t>
            </w:r>
            <w:r w:rsidRPr="00BF36A2">
              <w:rPr>
                <w:sz w:val="28"/>
                <w:szCs w:val="28"/>
              </w:rPr>
              <w:t xml:space="preserve">  эскиз</w:t>
            </w:r>
            <w:r>
              <w:rPr>
                <w:sz w:val="28"/>
                <w:szCs w:val="28"/>
              </w:rPr>
              <w:t>ов</w:t>
            </w:r>
            <w:r w:rsidRPr="00BF36A2">
              <w:rPr>
                <w:sz w:val="28"/>
                <w:szCs w:val="28"/>
              </w:rPr>
              <w:t>, технически</w:t>
            </w:r>
            <w:r>
              <w:rPr>
                <w:sz w:val="28"/>
                <w:szCs w:val="28"/>
              </w:rPr>
              <w:t>х</w:t>
            </w:r>
            <w:r w:rsidRPr="00BF36A2">
              <w:rPr>
                <w:sz w:val="28"/>
                <w:szCs w:val="28"/>
              </w:rPr>
              <w:t xml:space="preserve"> рисунк</w:t>
            </w:r>
            <w:r>
              <w:rPr>
                <w:sz w:val="28"/>
                <w:szCs w:val="28"/>
              </w:rPr>
              <w:t>ов</w:t>
            </w:r>
            <w:r w:rsidRPr="00BF36A2">
              <w:rPr>
                <w:sz w:val="28"/>
                <w:szCs w:val="28"/>
              </w:rPr>
              <w:t xml:space="preserve"> и чертеж</w:t>
            </w:r>
            <w:r>
              <w:rPr>
                <w:sz w:val="28"/>
                <w:szCs w:val="28"/>
              </w:rPr>
              <w:t>ей деталей</w:t>
            </w:r>
            <w:r w:rsidRPr="00BF36A2">
              <w:rPr>
                <w:sz w:val="28"/>
                <w:szCs w:val="28"/>
              </w:rPr>
              <w:t>.</w:t>
            </w:r>
          </w:p>
          <w:p w:rsidR="00875790" w:rsidRPr="00BF36A2" w:rsidRDefault="00875790" w:rsidP="00D6479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75790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BF36A2" w:rsidRDefault="00875790" w:rsidP="00BB5768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>Оформлять технологическую и конструкторскую документацию в соответствии с действующей нормативно-технической документацией.</w:t>
            </w:r>
          </w:p>
          <w:p w:rsidR="00875790" w:rsidRPr="00BF36A2" w:rsidRDefault="00875790" w:rsidP="002B7218">
            <w:pPr>
              <w:pStyle w:val="ConsPlusNonformat"/>
              <w:widowControl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BF36A2" w:rsidRDefault="00875790" w:rsidP="00D6479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оформленной конструкторской документации требованиям  </w:t>
            </w: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 xml:space="preserve">ЕСКД  </w:t>
            </w:r>
          </w:p>
        </w:tc>
      </w:tr>
      <w:tr w:rsidR="00875790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90" w:rsidRPr="00765259" w:rsidRDefault="00875790" w:rsidP="002B7218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BF36A2">
              <w:rPr>
                <w:color w:val="000000"/>
                <w:sz w:val="28"/>
                <w:szCs w:val="28"/>
              </w:rPr>
              <w:t>Читать чертежи, технологические схемы, спецификации и технологическую документацию по профилю специальности.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BF36A2" w:rsidRDefault="00875790" w:rsidP="00D64797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Точность и скорость чтения </w:t>
            </w:r>
            <w:r>
              <w:rPr>
                <w:color w:val="000000"/>
                <w:sz w:val="28"/>
                <w:szCs w:val="28"/>
              </w:rPr>
              <w:t xml:space="preserve">чертежей, технологических схем, спецификаций и технологической документации </w:t>
            </w:r>
            <w:r w:rsidRPr="00BF36A2">
              <w:rPr>
                <w:color w:val="000000"/>
                <w:sz w:val="28"/>
                <w:szCs w:val="28"/>
              </w:rPr>
              <w:t xml:space="preserve"> по профилю специальности.</w:t>
            </w:r>
          </w:p>
          <w:p w:rsidR="00875790" w:rsidRPr="00BF36A2" w:rsidRDefault="00875790" w:rsidP="00D6479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75790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BF36A2" w:rsidRDefault="00875790" w:rsidP="00BF36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F36A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Обучающийся должен знать:</w:t>
            </w:r>
          </w:p>
          <w:p w:rsidR="00875790" w:rsidRPr="00BF36A2" w:rsidRDefault="00875790" w:rsidP="00BF36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75790" w:rsidRPr="00765259" w:rsidRDefault="00875790" w:rsidP="0076525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 xml:space="preserve">Законы, методы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приемы проекционного черчения.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BF36A2" w:rsidRDefault="00875790" w:rsidP="00D647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790" w:rsidRPr="00BF36A2" w:rsidRDefault="00875790" w:rsidP="00D647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790" w:rsidRPr="00BF36A2" w:rsidRDefault="00875790" w:rsidP="00D647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 xml:space="preserve">Четко формулирует </w:t>
            </w:r>
            <w:r w:rsidRPr="00BF36A2">
              <w:rPr>
                <w:rFonts w:ascii="Times New Roman" w:hAnsi="Times New Roman" w:cs="Times New Roman"/>
                <w:bCs/>
                <w:sz w:val="28"/>
                <w:szCs w:val="28"/>
              </w:rPr>
              <w:t>законы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BF36A2">
              <w:rPr>
                <w:rFonts w:ascii="Times New Roman" w:hAnsi="Times New Roman" w:cs="Times New Roman"/>
                <w:sz w:val="28"/>
                <w:szCs w:val="28"/>
              </w:rPr>
              <w:t>методы и приемы проекционного черчения.</w:t>
            </w:r>
          </w:p>
        </w:tc>
      </w:tr>
      <w:tr w:rsidR="00875790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765259" w:rsidRDefault="00875790" w:rsidP="00BB576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2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 выполнения и чтения конструкторской и технологической  документации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765259" w:rsidRDefault="00875790" w:rsidP="00D6479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259">
              <w:rPr>
                <w:rFonts w:ascii="Times New Roman" w:hAnsi="Times New Roman" w:cs="Times New Roman"/>
                <w:sz w:val="28"/>
                <w:szCs w:val="28"/>
              </w:rPr>
              <w:t xml:space="preserve">Четко перечисляет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65259">
              <w:rPr>
                <w:rFonts w:ascii="Times New Roman" w:hAnsi="Times New Roman" w:cs="Times New Roman"/>
                <w:sz w:val="28"/>
                <w:szCs w:val="28"/>
              </w:rPr>
              <w:t>равила выполнения и чтения конструкторской и технологической  документации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5790" w:rsidRPr="00BF36A2" w:rsidRDefault="00875790" w:rsidP="00D647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790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765259" w:rsidRDefault="00875790" w:rsidP="00BB5768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65259">
              <w:rPr>
                <w:color w:val="000000"/>
                <w:sz w:val="28"/>
                <w:szCs w:val="28"/>
              </w:rPr>
              <w:t>Правила выполнения чертежей, технических рисунков, эскизов и схем, геометрические построения и правила вычерчивания технических деталей</w:t>
            </w:r>
          </w:p>
          <w:p w:rsidR="00875790" w:rsidRPr="00765259" w:rsidRDefault="00875790" w:rsidP="00BB5768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765259" w:rsidRDefault="00875790" w:rsidP="00D64797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Полно характеризует и раскрывает п</w:t>
            </w:r>
            <w:r w:rsidRPr="00765259">
              <w:rPr>
                <w:color w:val="000000"/>
                <w:sz w:val="28"/>
                <w:szCs w:val="28"/>
              </w:rPr>
              <w:t>равила выполнения чертежей, технических рисунков, эскизов и схем, геометрические построения и правила вычерчивания технических деталей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875790" w:rsidRPr="00BF36A2" w:rsidRDefault="00875790" w:rsidP="00D647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790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765259" w:rsidRDefault="00875790" w:rsidP="00BB5768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65259">
              <w:rPr>
                <w:color w:val="000000"/>
                <w:sz w:val="28"/>
                <w:szCs w:val="28"/>
              </w:rPr>
              <w:t>Способы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875790" w:rsidRPr="00765259" w:rsidRDefault="00875790" w:rsidP="00BB5768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765259" w:rsidRDefault="00875790" w:rsidP="00D64797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Четко описывает с</w:t>
            </w:r>
            <w:r w:rsidRPr="00765259">
              <w:rPr>
                <w:color w:val="000000"/>
                <w:sz w:val="28"/>
                <w:szCs w:val="28"/>
              </w:rPr>
              <w:t>пособы графического представления технологического оборудования и выполнения технологических схем в ручной и машинной графике.</w:t>
            </w:r>
          </w:p>
          <w:p w:rsidR="00875790" w:rsidRPr="00BF36A2" w:rsidRDefault="00875790" w:rsidP="00D647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790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765259" w:rsidRDefault="00875790" w:rsidP="00765259">
            <w:pPr>
              <w:pStyle w:val="p27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65259">
              <w:rPr>
                <w:color w:val="000000"/>
                <w:sz w:val="28"/>
                <w:szCs w:val="28"/>
              </w:rPr>
              <w:t>Технику и принципы нанесения размеров.</w:t>
            </w:r>
          </w:p>
          <w:p w:rsidR="00875790" w:rsidRPr="00765259" w:rsidRDefault="00875790" w:rsidP="00BF36A2">
            <w:pPr>
              <w:pStyle w:val="p27"/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765259" w:rsidRDefault="00875790" w:rsidP="00D64797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  излагает </w:t>
            </w:r>
            <w:r w:rsidRPr="00765259">
              <w:rPr>
                <w:color w:val="000000"/>
                <w:sz w:val="28"/>
                <w:szCs w:val="28"/>
              </w:rPr>
              <w:t xml:space="preserve"> принципы нанесения размеров.</w:t>
            </w:r>
          </w:p>
          <w:p w:rsidR="00875790" w:rsidRPr="00BF36A2" w:rsidRDefault="00875790" w:rsidP="00D647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790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765259" w:rsidRDefault="00875790" w:rsidP="00765259">
            <w:pPr>
              <w:pStyle w:val="p27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65259">
              <w:rPr>
                <w:color w:val="000000"/>
                <w:sz w:val="28"/>
                <w:szCs w:val="28"/>
              </w:rPr>
              <w:t>Типы и назначение спецификаций, правила их чтения и составления.</w:t>
            </w:r>
          </w:p>
          <w:p w:rsidR="00875790" w:rsidRPr="00765259" w:rsidRDefault="00875790" w:rsidP="00BF36A2">
            <w:pPr>
              <w:pStyle w:val="p27"/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765259" w:rsidRDefault="00875790" w:rsidP="00D64797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Четко </w:t>
            </w:r>
            <w:r>
              <w:rPr>
                <w:color w:val="000000"/>
                <w:sz w:val="28"/>
                <w:szCs w:val="28"/>
              </w:rPr>
              <w:t>классифицирует т</w:t>
            </w:r>
            <w:r w:rsidRPr="00765259">
              <w:rPr>
                <w:color w:val="000000"/>
                <w:sz w:val="28"/>
                <w:szCs w:val="28"/>
              </w:rPr>
              <w:t>ипы и назначение спецификаций, правила их чтения и составления.</w:t>
            </w:r>
          </w:p>
          <w:p w:rsidR="00875790" w:rsidRPr="00BF36A2" w:rsidRDefault="00875790" w:rsidP="00D647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790" w:rsidRPr="00A66C0C" w:rsidTr="003E16E2"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765259" w:rsidRDefault="00875790" w:rsidP="00765259">
            <w:pPr>
              <w:pStyle w:val="p27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65259">
              <w:rPr>
                <w:color w:val="000000"/>
                <w:sz w:val="28"/>
                <w:szCs w:val="28"/>
              </w:rPr>
              <w:t>Требования государственных стандартов Единой системы конструкторской документации (ЕСКД) и Единой системы технологической документации (ЕСТД)</w:t>
            </w:r>
          </w:p>
          <w:p w:rsidR="00875790" w:rsidRPr="00765259" w:rsidRDefault="00875790" w:rsidP="00BF36A2">
            <w:pPr>
              <w:pStyle w:val="p27"/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2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790" w:rsidRPr="00765259" w:rsidRDefault="00875790" w:rsidP="00D64797">
            <w:pPr>
              <w:pStyle w:val="p27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Четко формулирует </w:t>
            </w:r>
            <w:r>
              <w:rPr>
                <w:color w:val="000000"/>
                <w:sz w:val="28"/>
                <w:szCs w:val="28"/>
              </w:rPr>
              <w:t>т</w:t>
            </w:r>
            <w:r w:rsidRPr="00765259">
              <w:rPr>
                <w:color w:val="000000"/>
                <w:sz w:val="28"/>
                <w:szCs w:val="28"/>
              </w:rPr>
              <w:t>ребования государственных стандартов Единой системы конструкторской документации (ЕСКД) и Единой системы технологической документации (ЕСТД)</w:t>
            </w:r>
          </w:p>
          <w:p w:rsidR="00875790" w:rsidRPr="00BF36A2" w:rsidRDefault="00875790" w:rsidP="00D647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2FD7" w:rsidRPr="00A66C0C" w:rsidRDefault="004F2FD7" w:rsidP="00A66C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FD7" w:rsidRPr="00A66C0C" w:rsidRDefault="004F2FD7" w:rsidP="00A66C0C">
      <w:pPr>
        <w:pStyle w:val="a3"/>
        <w:keepNext/>
        <w:numPr>
          <w:ilvl w:val="1"/>
          <w:numId w:val="1"/>
        </w:numPr>
        <w:spacing w:after="0" w:line="240" w:lineRule="auto"/>
        <w:jc w:val="both"/>
        <w:outlineLvl w:val="1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" w:name="_Toc314034637"/>
      <w:bookmarkStart w:id="4" w:name="_Toc307286509"/>
      <w:r w:rsidRPr="00A66C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Система контроля и оценки освоения программы учебной дисциплины</w:t>
      </w:r>
      <w:bookmarkEnd w:id="3"/>
    </w:p>
    <w:p w:rsidR="004F2FD7" w:rsidRPr="00A66C0C" w:rsidRDefault="004F2FD7" w:rsidP="00A66C0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66C0C">
        <w:rPr>
          <w:rFonts w:ascii="Times New Roman" w:eastAsia="Calibri" w:hAnsi="Times New Roman" w:cs="Times New Roman"/>
          <w:iCs/>
          <w:sz w:val="28"/>
          <w:szCs w:val="28"/>
        </w:rPr>
        <w:t>Итоговый контроль освоения программы учебной</w:t>
      </w:r>
      <w:r w:rsidR="002B7218">
        <w:rPr>
          <w:rFonts w:ascii="Times New Roman" w:eastAsia="Calibri" w:hAnsi="Times New Roman" w:cs="Times New Roman"/>
          <w:iCs/>
          <w:sz w:val="28"/>
          <w:szCs w:val="28"/>
        </w:rPr>
        <w:t xml:space="preserve"> дисциплины проводится в форме дифференцированного</w:t>
      </w:r>
      <w:r w:rsidRPr="00A66C0C">
        <w:rPr>
          <w:rFonts w:ascii="Times New Roman" w:eastAsia="Calibri" w:hAnsi="Times New Roman" w:cs="Times New Roman"/>
          <w:iCs/>
          <w:sz w:val="28"/>
          <w:szCs w:val="28"/>
        </w:rPr>
        <w:t xml:space="preserve"> зачета</w:t>
      </w:r>
      <w:r w:rsidR="002B7218">
        <w:rPr>
          <w:rFonts w:ascii="Times New Roman" w:eastAsia="Calibri" w:hAnsi="Times New Roman" w:cs="Times New Roman"/>
          <w:iCs/>
          <w:sz w:val="28"/>
          <w:szCs w:val="28"/>
        </w:rPr>
        <w:t>.</w:t>
      </w:r>
      <w:r w:rsidRPr="00A66C0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2B7218">
        <w:rPr>
          <w:rFonts w:ascii="Times New Roman" w:eastAsia="Calibri" w:hAnsi="Times New Roman" w:cs="Times New Roman"/>
          <w:iCs/>
          <w:sz w:val="28"/>
          <w:szCs w:val="28"/>
        </w:rPr>
        <w:t>Дифференцированный з</w:t>
      </w:r>
      <w:r w:rsidRPr="0003404F">
        <w:rPr>
          <w:rFonts w:ascii="Times New Roman" w:eastAsia="Calibri" w:hAnsi="Times New Roman" w:cs="Times New Roman"/>
          <w:iCs/>
          <w:sz w:val="28"/>
          <w:szCs w:val="28"/>
        </w:rPr>
        <w:t>ачет  проводится в пределах учебного времени, отведе</w:t>
      </w:r>
      <w:r w:rsidRPr="00A66C0C">
        <w:rPr>
          <w:rFonts w:ascii="Times New Roman" w:eastAsia="Calibri" w:hAnsi="Times New Roman" w:cs="Times New Roman"/>
          <w:iCs/>
          <w:sz w:val="28"/>
          <w:szCs w:val="28"/>
        </w:rPr>
        <w:t xml:space="preserve">нного на изучение дисциплины. </w:t>
      </w:r>
      <w:r w:rsidRPr="00A66C0C">
        <w:rPr>
          <w:rFonts w:ascii="Times New Roman" w:eastAsia="Calibri" w:hAnsi="Times New Roman" w:cs="Times New Roman"/>
          <w:iCs/>
          <w:sz w:val="28"/>
          <w:szCs w:val="28"/>
        </w:rPr>
        <w:tab/>
      </w:r>
    </w:p>
    <w:p w:rsidR="004F2FD7" w:rsidRPr="00A66C0C" w:rsidRDefault="004F2FD7" w:rsidP="00A66C0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66C0C">
        <w:rPr>
          <w:rFonts w:ascii="Times New Roman" w:eastAsia="Calibri" w:hAnsi="Times New Roman" w:cs="Times New Roman"/>
          <w:iCs/>
          <w:sz w:val="28"/>
          <w:szCs w:val="28"/>
        </w:rPr>
        <w:t xml:space="preserve">Оценка освоения программы учебной дисциплины проводится в соответствии с «Положением о текущем контроле  и промежуточной аттестации студентов ОГБОУ СПО «Смоленский промышленно-экономический колледж»»  и рабочим учебным планом по специальности. </w:t>
      </w:r>
    </w:p>
    <w:p w:rsidR="004F2FD7" w:rsidRPr="00A66C0C" w:rsidRDefault="004F2FD7" w:rsidP="00A66C0C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2B7218" w:rsidRDefault="002B7218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5" w:name="_Toc372273018"/>
      <w:bookmarkStart w:id="6" w:name="_Toc307286510"/>
      <w:bookmarkStart w:id="7" w:name="_Toc307288326"/>
      <w:bookmarkStart w:id="8" w:name="_Toc314034638"/>
      <w:bookmarkEnd w:id="4"/>
    </w:p>
    <w:p w:rsidR="002B7218" w:rsidRDefault="002B7218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7218" w:rsidRDefault="002B7218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7218" w:rsidRDefault="002B7218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7218" w:rsidRDefault="002B7218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7218" w:rsidRDefault="002B7218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7218" w:rsidRDefault="002B7218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7218" w:rsidRDefault="002B7218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7218" w:rsidRDefault="002B7218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7218" w:rsidRDefault="002B7218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7218" w:rsidRDefault="002B7218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5EAD" w:rsidRPr="00D05EAD" w:rsidRDefault="00D05EAD" w:rsidP="00D05EAD">
      <w:pPr>
        <w:pStyle w:val="1"/>
        <w:spacing w:before="0" w:after="0" w:line="36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D05EAD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D05EAD">
        <w:rPr>
          <w:rFonts w:ascii="Times New Roman" w:eastAsia="Calibri" w:hAnsi="Times New Roman" w:cs="Times New Roman"/>
          <w:sz w:val="28"/>
          <w:szCs w:val="28"/>
        </w:rPr>
        <w:t xml:space="preserve">. Комплект контрольно-измерительных материалов для оценки освоенных умений и усвоенных знаний учебной </w:t>
      </w:r>
      <w:r w:rsidRPr="00D05EAD">
        <w:rPr>
          <w:rFonts w:ascii="Times New Roman" w:eastAsia="Calibri" w:hAnsi="Times New Roman" w:cs="Times New Roman"/>
          <w:iCs/>
          <w:sz w:val="28"/>
          <w:szCs w:val="28"/>
        </w:rPr>
        <w:t>дисциплины</w:t>
      </w:r>
      <w:bookmarkEnd w:id="5"/>
    </w:p>
    <w:p w:rsidR="00330DB6" w:rsidRDefault="00D05EAD" w:rsidP="00D05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EAD">
        <w:rPr>
          <w:rFonts w:ascii="Times New Roman" w:hAnsi="Times New Roman" w:cs="Times New Roman"/>
          <w:sz w:val="28"/>
          <w:szCs w:val="28"/>
        </w:rPr>
        <w:br w:type="page"/>
      </w:r>
    </w:p>
    <w:p w:rsidR="006678ED" w:rsidRDefault="006678ED" w:rsidP="00BE741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78E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2.1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Практические задания </w:t>
      </w:r>
    </w:p>
    <w:p w:rsidR="006678ED" w:rsidRDefault="006678ED" w:rsidP="000320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78ED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Pr="006678ED">
        <w:rPr>
          <w:rFonts w:ascii="Times New Roman" w:hAnsi="Times New Roman" w:cs="Times New Roman"/>
          <w:bCs/>
          <w:sz w:val="28"/>
          <w:szCs w:val="28"/>
        </w:rPr>
        <w:t xml:space="preserve">рафические изображения  </w:t>
      </w:r>
      <w:r>
        <w:rPr>
          <w:rFonts w:ascii="Times New Roman" w:hAnsi="Times New Roman" w:cs="Times New Roman"/>
          <w:bCs/>
          <w:sz w:val="28"/>
          <w:szCs w:val="28"/>
        </w:rPr>
        <w:t>технологического оборудования.</w:t>
      </w:r>
      <w:r w:rsidRPr="006678ED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6678ED" w:rsidRDefault="006678ED" w:rsidP="000320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6678ED">
        <w:rPr>
          <w:rFonts w:ascii="Times New Roman" w:hAnsi="Times New Roman" w:cs="Times New Roman"/>
          <w:bCs/>
          <w:sz w:val="28"/>
          <w:szCs w:val="28"/>
        </w:rPr>
        <w:t xml:space="preserve"> Графические изображения  технологических схем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6678E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678ED" w:rsidRDefault="006678ED" w:rsidP="000320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6678ED">
        <w:rPr>
          <w:rFonts w:ascii="Times New Roman" w:hAnsi="Times New Roman" w:cs="Times New Roman"/>
          <w:sz w:val="28"/>
          <w:szCs w:val="28"/>
        </w:rPr>
        <w:t xml:space="preserve"> </w:t>
      </w:r>
      <w:r w:rsidR="00E551E9">
        <w:rPr>
          <w:rFonts w:ascii="Times New Roman" w:hAnsi="Times New Roman" w:cs="Times New Roman"/>
          <w:sz w:val="28"/>
          <w:szCs w:val="28"/>
        </w:rPr>
        <w:t xml:space="preserve">Выполнение  </w:t>
      </w:r>
      <w:r w:rsidR="00E551E9">
        <w:rPr>
          <w:rFonts w:ascii="Times New Roman" w:hAnsi="Times New Roman" w:cs="Times New Roman"/>
          <w:bCs/>
          <w:sz w:val="28"/>
          <w:szCs w:val="28"/>
        </w:rPr>
        <w:t xml:space="preserve">комплексного  чертежа   геометрического </w:t>
      </w:r>
      <w:r w:rsidRPr="006678ED">
        <w:rPr>
          <w:rFonts w:ascii="Times New Roman" w:hAnsi="Times New Roman" w:cs="Times New Roman"/>
          <w:bCs/>
          <w:sz w:val="28"/>
          <w:szCs w:val="28"/>
        </w:rPr>
        <w:t xml:space="preserve"> тел</w:t>
      </w:r>
      <w:r w:rsidR="00E551E9">
        <w:rPr>
          <w:rFonts w:ascii="Times New Roman" w:hAnsi="Times New Roman" w:cs="Times New Roman"/>
          <w:bCs/>
          <w:sz w:val="28"/>
          <w:szCs w:val="28"/>
        </w:rPr>
        <w:t xml:space="preserve">а  и проекции точек, лежащих на его </w:t>
      </w:r>
      <w:r w:rsidRPr="006678ED">
        <w:rPr>
          <w:rFonts w:ascii="Times New Roman" w:hAnsi="Times New Roman" w:cs="Times New Roman"/>
          <w:bCs/>
          <w:sz w:val="28"/>
          <w:szCs w:val="28"/>
        </w:rPr>
        <w:t xml:space="preserve"> поверхнос</w:t>
      </w:r>
      <w:r>
        <w:rPr>
          <w:rFonts w:ascii="Times New Roman" w:hAnsi="Times New Roman" w:cs="Times New Roman"/>
          <w:bCs/>
          <w:sz w:val="28"/>
          <w:szCs w:val="28"/>
        </w:rPr>
        <w:t xml:space="preserve">ти </w:t>
      </w:r>
      <w:r w:rsidRPr="006678E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E741E" w:rsidRDefault="006678ED" w:rsidP="000320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="00BE741E" w:rsidRPr="00BE741E">
        <w:rPr>
          <w:sz w:val="28"/>
          <w:szCs w:val="28"/>
        </w:rPr>
        <w:t xml:space="preserve"> </w:t>
      </w:r>
      <w:r w:rsidR="00BE741E" w:rsidRPr="00BE741E">
        <w:rPr>
          <w:rFonts w:ascii="Times New Roman" w:hAnsi="Times New Roman" w:cs="Times New Roman"/>
          <w:bCs/>
          <w:sz w:val="28"/>
          <w:szCs w:val="28"/>
        </w:rPr>
        <w:t>Выполн</w:t>
      </w:r>
      <w:r w:rsidR="00E551E9">
        <w:rPr>
          <w:rFonts w:ascii="Times New Roman" w:hAnsi="Times New Roman" w:cs="Times New Roman"/>
          <w:bCs/>
          <w:sz w:val="28"/>
          <w:szCs w:val="28"/>
        </w:rPr>
        <w:t>ение    эскиза детали</w:t>
      </w:r>
      <w:r w:rsidR="00135ED9">
        <w:rPr>
          <w:rFonts w:ascii="Times New Roman" w:hAnsi="Times New Roman" w:cs="Times New Roman"/>
          <w:bCs/>
          <w:sz w:val="28"/>
          <w:szCs w:val="28"/>
        </w:rPr>
        <w:t xml:space="preserve"> (вал, корпус, зубчатое колесо, разъемные соединение)</w:t>
      </w:r>
      <w:r w:rsidR="00E551E9">
        <w:rPr>
          <w:rFonts w:ascii="Times New Roman" w:hAnsi="Times New Roman" w:cs="Times New Roman"/>
          <w:bCs/>
          <w:sz w:val="28"/>
          <w:szCs w:val="28"/>
        </w:rPr>
        <w:t>.</w:t>
      </w:r>
      <w:r w:rsidR="00BE741E" w:rsidRPr="00BE741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35ED9" w:rsidRPr="00135ED9" w:rsidRDefault="00BE741E" w:rsidP="000320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Pr="00BE741E">
        <w:rPr>
          <w:rFonts w:ascii="Times New Roman" w:hAnsi="Times New Roman" w:cs="Times New Roman"/>
          <w:bCs/>
          <w:sz w:val="28"/>
          <w:szCs w:val="28"/>
        </w:rPr>
        <w:t xml:space="preserve"> Выполнение </w:t>
      </w:r>
      <w:r w:rsidR="00E551E9">
        <w:rPr>
          <w:rFonts w:ascii="Times New Roman" w:hAnsi="Times New Roman" w:cs="Times New Roman"/>
          <w:bCs/>
          <w:sz w:val="28"/>
          <w:szCs w:val="28"/>
        </w:rPr>
        <w:t>технического  рисунка  детали</w:t>
      </w:r>
      <w:r w:rsidR="00135E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5ED9" w:rsidRPr="00135ED9">
        <w:rPr>
          <w:rFonts w:ascii="Times New Roman" w:hAnsi="Times New Roman" w:cs="Times New Roman"/>
          <w:bCs/>
          <w:sz w:val="28"/>
          <w:szCs w:val="28"/>
        </w:rPr>
        <w:t>(вал, корпус, зу</w:t>
      </w:r>
      <w:r w:rsidR="00135ED9">
        <w:rPr>
          <w:rFonts w:ascii="Times New Roman" w:hAnsi="Times New Roman" w:cs="Times New Roman"/>
          <w:bCs/>
          <w:sz w:val="28"/>
          <w:szCs w:val="28"/>
        </w:rPr>
        <w:t>бчатое колесо, разъемные соединение</w:t>
      </w:r>
      <w:r w:rsidR="00135ED9" w:rsidRPr="00135ED9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C122E6" w:rsidRPr="00C122E6" w:rsidRDefault="00BE741E" w:rsidP="000320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Pr="00BE741E">
        <w:rPr>
          <w:rFonts w:ascii="Times New Roman" w:hAnsi="Times New Roman" w:cs="Times New Roman"/>
          <w:bCs/>
          <w:sz w:val="28"/>
          <w:szCs w:val="28"/>
        </w:rPr>
        <w:t xml:space="preserve"> Выполнение </w:t>
      </w:r>
      <w:r w:rsidR="00E551E9">
        <w:rPr>
          <w:rFonts w:ascii="Times New Roman" w:hAnsi="Times New Roman" w:cs="Times New Roman"/>
          <w:bCs/>
          <w:sz w:val="28"/>
          <w:szCs w:val="28"/>
        </w:rPr>
        <w:t>чертежа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51E9">
        <w:rPr>
          <w:rFonts w:ascii="Times New Roman" w:hAnsi="Times New Roman" w:cs="Times New Roman"/>
          <w:bCs/>
          <w:sz w:val="28"/>
          <w:szCs w:val="28"/>
        </w:rPr>
        <w:t xml:space="preserve"> детали</w:t>
      </w:r>
      <w:r w:rsidR="00C122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22E6" w:rsidRPr="00C122E6">
        <w:rPr>
          <w:rFonts w:ascii="Times New Roman" w:hAnsi="Times New Roman" w:cs="Times New Roman"/>
          <w:bCs/>
          <w:sz w:val="28"/>
          <w:szCs w:val="28"/>
        </w:rPr>
        <w:t xml:space="preserve">(вал, корпус, зубчатое колесо, разъемные соединение). </w:t>
      </w:r>
    </w:p>
    <w:p w:rsidR="00BE741E" w:rsidRDefault="00BE741E" w:rsidP="000320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</w:t>
      </w:r>
      <w:r w:rsidRPr="00BE741E">
        <w:rPr>
          <w:rFonts w:ascii="Times New Roman" w:hAnsi="Times New Roman" w:cs="Times New Roman"/>
          <w:bCs/>
          <w:sz w:val="28"/>
          <w:szCs w:val="28"/>
        </w:rPr>
        <w:t xml:space="preserve"> Выполнение </w:t>
      </w:r>
      <w:r w:rsidR="00E551E9">
        <w:rPr>
          <w:rFonts w:ascii="Times New Roman" w:hAnsi="Times New Roman" w:cs="Times New Roman"/>
          <w:bCs/>
          <w:sz w:val="28"/>
          <w:szCs w:val="28"/>
        </w:rPr>
        <w:t>элемента  детали   и узла</w:t>
      </w:r>
      <w:r w:rsidR="00C122E6">
        <w:rPr>
          <w:rFonts w:ascii="Times New Roman" w:hAnsi="Times New Roman" w:cs="Times New Roman"/>
          <w:bCs/>
          <w:sz w:val="28"/>
          <w:szCs w:val="28"/>
        </w:rPr>
        <w:t xml:space="preserve"> (сварное  соединение, резьбовое соединение, цилиндрическое  соединение, червячная передача)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BE741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E741E" w:rsidRDefault="00BE741E" w:rsidP="000320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</w:t>
      </w:r>
      <w:r w:rsidRPr="00BE74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Оформление   технологической  и конструкторской  документации</w:t>
      </w:r>
      <w:r w:rsidRPr="00BE741E">
        <w:rPr>
          <w:rFonts w:ascii="Times New Roman" w:hAnsi="Times New Roman" w:cs="Times New Roman"/>
          <w:bCs/>
          <w:sz w:val="28"/>
          <w:szCs w:val="28"/>
        </w:rPr>
        <w:t xml:space="preserve"> в соответствии с действующей нормативно-технической документацией.</w:t>
      </w:r>
    </w:p>
    <w:p w:rsidR="00BE741E" w:rsidRDefault="00BE741E" w:rsidP="000320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</w:t>
      </w:r>
      <w:r w:rsidRPr="00BE741E">
        <w:rPr>
          <w:color w:val="000000"/>
          <w:sz w:val="28"/>
          <w:szCs w:val="28"/>
        </w:rPr>
        <w:t xml:space="preserve"> </w:t>
      </w:r>
      <w:r w:rsidR="00E551E9">
        <w:rPr>
          <w:rFonts w:ascii="Times New Roman" w:hAnsi="Times New Roman" w:cs="Times New Roman"/>
          <w:bCs/>
          <w:sz w:val="28"/>
          <w:szCs w:val="28"/>
        </w:rPr>
        <w:t xml:space="preserve">Чтение чертежа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41E">
        <w:rPr>
          <w:rFonts w:ascii="Times New Roman" w:hAnsi="Times New Roman" w:cs="Times New Roman"/>
          <w:bCs/>
          <w:sz w:val="28"/>
          <w:szCs w:val="28"/>
        </w:rPr>
        <w:t xml:space="preserve">по профилю специальности </w:t>
      </w:r>
    </w:p>
    <w:p w:rsidR="0003200F" w:rsidRDefault="00BE741E" w:rsidP="000320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</w:t>
      </w:r>
      <w:r w:rsidRPr="00BE741E">
        <w:rPr>
          <w:rFonts w:ascii="Times New Roman" w:hAnsi="Times New Roman" w:cs="Times New Roman"/>
          <w:bCs/>
          <w:sz w:val="28"/>
          <w:szCs w:val="28"/>
        </w:rPr>
        <w:t xml:space="preserve">  Чтение </w:t>
      </w:r>
      <w:r w:rsidR="00E551E9">
        <w:rPr>
          <w:rFonts w:ascii="Times New Roman" w:hAnsi="Times New Roman" w:cs="Times New Roman"/>
          <w:bCs/>
          <w:sz w:val="28"/>
          <w:szCs w:val="28"/>
        </w:rPr>
        <w:t>технологической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 схем</w:t>
      </w:r>
      <w:r w:rsidR="00E551E9">
        <w:rPr>
          <w:rFonts w:ascii="Times New Roman" w:hAnsi="Times New Roman" w:cs="Times New Roman"/>
          <w:bCs/>
          <w:sz w:val="28"/>
          <w:szCs w:val="28"/>
        </w:rPr>
        <w:t>ы</w:t>
      </w:r>
      <w:r w:rsidR="0003200F">
        <w:rPr>
          <w:rFonts w:ascii="Times New Roman" w:hAnsi="Times New Roman" w:cs="Times New Roman"/>
          <w:bCs/>
          <w:sz w:val="28"/>
          <w:szCs w:val="28"/>
        </w:rPr>
        <w:t xml:space="preserve"> (электрическая принципиальная схема, гидравлическая принципиальная схема). </w:t>
      </w:r>
      <w:r w:rsidR="00E551E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E741E" w:rsidRPr="00BE741E" w:rsidRDefault="00BE741E" w:rsidP="000320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</w:t>
      </w:r>
      <w:r w:rsidRPr="00BE741E">
        <w:rPr>
          <w:rFonts w:ascii="Times New Roman" w:hAnsi="Times New Roman" w:cs="Times New Roman"/>
          <w:bCs/>
          <w:sz w:val="28"/>
          <w:szCs w:val="28"/>
        </w:rPr>
        <w:t xml:space="preserve">  Чтение </w:t>
      </w:r>
      <w:r w:rsidR="00E551E9">
        <w:rPr>
          <w:rFonts w:ascii="Times New Roman" w:hAnsi="Times New Roman" w:cs="Times New Roman"/>
          <w:bCs/>
          <w:sz w:val="28"/>
          <w:szCs w:val="28"/>
        </w:rPr>
        <w:t>спецификации</w:t>
      </w:r>
      <w:r w:rsidR="0003200F">
        <w:rPr>
          <w:rFonts w:ascii="Times New Roman" w:hAnsi="Times New Roman" w:cs="Times New Roman"/>
          <w:bCs/>
          <w:sz w:val="28"/>
          <w:szCs w:val="28"/>
        </w:rPr>
        <w:t xml:space="preserve"> (рабочий чертеж, сборочный чертеж, чертеж общего вида) </w:t>
      </w:r>
      <w:r w:rsidR="00E551E9">
        <w:rPr>
          <w:rFonts w:ascii="Times New Roman" w:hAnsi="Times New Roman" w:cs="Times New Roman"/>
          <w:bCs/>
          <w:sz w:val="28"/>
          <w:szCs w:val="28"/>
        </w:rPr>
        <w:t xml:space="preserve"> и технологической   документации  </w:t>
      </w:r>
      <w:r w:rsidRPr="00BE741E">
        <w:rPr>
          <w:rFonts w:ascii="Times New Roman" w:hAnsi="Times New Roman" w:cs="Times New Roman"/>
          <w:bCs/>
          <w:sz w:val="28"/>
          <w:szCs w:val="28"/>
        </w:rPr>
        <w:t xml:space="preserve"> по профилю специальности.</w:t>
      </w:r>
    </w:p>
    <w:p w:rsidR="006678ED" w:rsidRPr="00BE741E" w:rsidRDefault="006678ED" w:rsidP="00E551E9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E741E" w:rsidRDefault="00BE741E" w:rsidP="006678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2.2. Теоретические задания  </w:t>
      </w:r>
      <w:r w:rsidR="006678ED" w:rsidRPr="006678E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75729" w:rsidRDefault="006678ED" w:rsidP="000C153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78ED">
        <w:rPr>
          <w:rFonts w:ascii="Times New Roman" w:hAnsi="Times New Roman" w:cs="Times New Roman"/>
          <w:bCs/>
          <w:sz w:val="28"/>
          <w:szCs w:val="28"/>
        </w:rPr>
        <w:t>1.</w:t>
      </w:r>
      <w:r w:rsidR="00D75729" w:rsidRPr="00D75729">
        <w:rPr>
          <w:rFonts w:ascii="Times New Roman" w:hAnsi="Times New Roman" w:cs="Times New Roman"/>
          <w:sz w:val="28"/>
          <w:szCs w:val="28"/>
        </w:rPr>
        <w:t xml:space="preserve"> </w:t>
      </w:r>
      <w:r w:rsidR="00D75729" w:rsidRPr="00D75729">
        <w:rPr>
          <w:rFonts w:ascii="Times New Roman" w:hAnsi="Times New Roman" w:cs="Times New Roman"/>
          <w:bCs/>
          <w:sz w:val="28"/>
          <w:szCs w:val="28"/>
        </w:rPr>
        <w:t>Законы, методы и приемы проекционного черчения.</w:t>
      </w:r>
    </w:p>
    <w:p w:rsidR="006678ED" w:rsidRPr="006678ED" w:rsidRDefault="006678ED" w:rsidP="000C153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78ED">
        <w:rPr>
          <w:rFonts w:ascii="Times New Roman" w:hAnsi="Times New Roman" w:cs="Times New Roman"/>
          <w:bCs/>
          <w:sz w:val="28"/>
          <w:szCs w:val="28"/>
        </w:rPr>
        <w:t>2.</w:t>
      </w:r>
      <w:r w:rsidR="00D75729" w:rsidRPr="00D75729">
        <w:rPr>
          <w:rFonts w:ascii="Times New Roman" w:hAnsi="Times New Roman" w:cs="Times New Roman"/>
          <w:sz w:val="28"/>
          <w:szCs w:val="28"/>
        </w:rPr>
        <w:t xml:space="preserve"> </w:t>
      </w:r>
      <w:r w:rsidR="00D75729" w:rsidRPr="00D75729">
        <w:rPr>
          <w:rFonts w:ascii="Times New Roman" w:hAnsi="Times New Roman" w:cs="Times New Roman"/>
          <w:bCs/>
          <w:sz w:val="28"/>
          <w:szCs w:val="28"/>
        </w:rPr>
        <w:t>Правила выполнения и чтения конструкторской и технологической  документации</w:t>
      </w:r>
      <w:r w:rsidRPr="006678ED">
        <w:rPr>
          <w:rFonts w:ascii="Times New Roman" w:hAnsi="Times New Roman" w:cs="Times New Roman"/>
          <w:bCs/>
          <w:sz w:val="28"/>
          <w:szCs w:val="28"/>
        </w:rPr>
        <w:t>.</w:t>
      </w:r>
    </w:p>
    <w:p w:rsidR="00D75729" w:rsidRPr="00D75729" w:rsidRDefault="006678ED" w:rsidP="000C153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78ED">
        <w:rPr>
          <w:rFonts w:ascii="Times New Roman" w:hAnsi="Times New Roman" w:cs="Times New Roman"/>
          <w:bCs/>
          <w:sz w:val="28"/>
          <w:szCs w:val="28"/>
        </w:rPr>
        <w:t>3.</w:t>
      </w:r>
      <w:r w:rsidR="00D75729" w:rsidRPr="00D75729">
        <w:rPr>
          <w:color w:val="000000"/>
          <w:sz w:val="28"/>
          <w:szCs w:val="28"/>
        </w:rPr>
        <w:t xml:space="preserve"> </w:t>
      </w:r>
      <w:r w:rsidR="00D75729" w:rsidRPr="00D75729">
        <w:rPr>
          <w:rFonts w:ascii="Times New Roman" w:hAnsi="Times New Roman" w:cs="Times New Roman"/>
          <w:bCs/>
          <w:sz w:val="28"/>
          <w:szCs w:val="28"/>
        </w:rPr>
        <w:t>Правила выполнения чертежей, технических рисунков, эскизов и схем, геометрические построения и правила вычерчивания технических деталей</w:t>
      </w:r>
      <w:r w:rsidR="00D75729">
        <w:rPr>
          <w:rFonts w:ascii="Times New Roman" w:hAnsi="Times New Roman" w:cs="Times New Roman"/>
          <w:bCs/>
          <w:sz w:val="28"/>
          <w:szCs w:val="28"/>
        </w:rPr>
        <w:t>.</w:t>
      </w:r>
    </w:p>
    <w:p w:rsidR="000C1534" w:rsidRDefault="006678ED" w:rsidP="000C153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78ED">
        <w:rPr>
          <w:rFonts w:ascii="Times New Roman" w:hAnsi="Times New Roman" w:cs="Times New Roman"/>
          <w:bCs/>
          <w:sz w:val="28"/>
          <w:szCs w:val="28"/>
        </w:rPr>
        <w:t>4.</w:t>
      </w:r>
      <w:r w:rsidR="00D75729" w:rsidRPr="00D75729">
        <w:rPr>
          <w:color w:val="000000"/>
          <w:sz w:val="28"/>
          <w:szCs w:val="28"/>
        </w:rPr>
        <w:t xml:space="preserve"> </w:t>
      </w:r>
      <w:r w:rsidR="00D75729" w:rsidRPr="00D75729">
        <w:rPr>
          <w:rFonts w:ascii="Times New Roman" w:hAnsi="Times New Roman" w:cs="Times New Roman"/>
          <w:bCs/>
          <w:sz w:val="28"/>
          <w:szCs w:val="28"/>
        </w:rPr>
        <w:t>Способы графического представления технологического оборудования и выполнения технологических схем</w:t>
      </w:r>
      <w:r w:rsidR="000C153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D75729" w:rsidRPr="00D7572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75729" w:rsidRPr="00D75729" w:rsidRDefault="006678ED" w:rsidP="000C153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78ED">
        <w:rPr>
          <w:rFonts w:ascii="Times New Roman" w:hAnsi="Times New Roman" w:cs="Times New Roman"/>
          <w:bCs/>
          <w:sz w:val="28"/>
          <w:szCs w:val="28"/>
        </w:rPr>
        <w:t>5.</w:t>
      </w:r>
      <w:r w:rsidR="00D75729" w:rsidRPr="00D75729">
        <w:rPr>
          <w:color w:val="000000"/>
          <w:sz w:val="28"/>
          <w:szCs w:val="28"/>
        </w:rPr>
        <w:t xml:space="preserve"> </w:t>
      </w:r>
      <w:r w:rsidR="000C1534">
        <w:rPr>
          <w:rFonts w:ascii="Times New Roman" w:hAnsi="Times New Roman" w:cs="Times New Roman"/>
          <w:bCs/>
          <w:sz w:val="28"/>
          <w:szCs w:val="28"/>
        </w:rPr>
        <w:t xml:space="preserve">Техника </w:t>
      </w:r>
      <w:r w:rsidR="00D75729" w:rsidRPr="00D75729">
        <w:rPr>
          <w:rFonts w:ascii="Times New Roman" w:hAnsi="Times New Roman" w:cs="Times New Roman"/>
          <w:bCs/>
          <w:sz w:val="28"/>
          <w:szCs w:val="28"/>
        </w:rPr>
        <w:t xml:space="preserve"> и принципы нанесения размеров.</w:t>
      </w:r>
    </w:p>
    <w:p w:rsidR="00D75729" w:rsidRPr="00D75729" w:rsidRDefault="006678ED" w:rsidP="000C153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78ED">
        <w:rPr>
          <w:rFonts w:ascii="Times New Roman" w:hAnsi="Times New Roman" w:cs="Times New Roman"/>
          <w:bCs/>
          <w:sz w:val="28"/>
          <w:szCs w:val="28"/>
        </w:rPr>
        <w:t>6.</w:t>
      </w:r>
      <w:r w:rsidR="00D75729" w:rsidRPr="00D75729">
        <w:rPr>
          <w:color w:val="000000"/>
          <w:sz w:val="28"/>
          <w:szCs w:val="28"/>
        </w:rPr>
        <w:t xml:space="preserve"> </w:t>
      </w:r>
      <w:r w:rsidR="00D75729" w:rsidRPr="00D75729">
        <w:rPr>
          <w:rFonts w:ascii="Times New Roman" w:hAnsi="Times New Roman" w:cs="Times New Roman"/>
          <w:bCs/>
          <w:sz w:val="28"/>
          <w:szCs w:val="28"/>
        </w:rPr>
        <w:t>Типы и назначение спецификаций, правила их чтения и составления.</w:t>
      </w:r>
    </w:p>
    <w:p w:rsidR="00D75729" w:rsidRPr="00D75729" w:rsidRDefault="006678ED" w:rsidP="000C153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78ED">
        <w:rPr>
          <w:rFonts w:ascii="Times New Roman" w:hAnsi="Times New Roman" w:cs="Times New Roman"/>
          <w:bCs/>
          <w:sz w:val="28"/>
          <w:szCs w:val="28"/>
        </w:rPr>
        <w:t>7.</w:t>
      </w:r>
      <w:r w:rsidR="00D75729" w:rsidRPr="00D75729">
        <w:rPr>
          <w:color w:val="000000"/>
          <w:sz w:val="28"/>
          <w:szCs w:val="28"/>
        </w:rPr>
        <w:t xml:space="preserve"> </w:t>
      </w:r>
      <w:r w:rsidR="00D75729" w:rsidRPr="00D75729">
        <w:rPr>
          <w:rFonts w:ascii="Times New Roman" w:hAnsi="Times New Roman" w:cs="Times New Roman"/>
          <w:bCs/>
          <w:sz w:val="28"/>
          <w:szCs w:val="28"/>
        </w:rPr>
        <w:t>Требования государственных стандартов Единой системы конструкторской документации (ЕСКД) и Единой системы технологической документации (ЕСТД)</w:t>
      </w:r>
      <w:r w:rsidR="000C1534">
        <w:rPr>
          <w:rFonts w:ascii="Times New Roman" w:hAnsi="Times New Roman" w:cs="Times New Roman"/>
          <w:bCs/>
          <w:sz w:val="28"/>
          <w:szCs w:val="28"/>
        </w:rPr>
        <w:t>.</w:t>
      </w:r>
    </w:p>
    <w:p w:rsidR="00D75729" w:rsidRDefault="00D75729" w:rsidP="000C153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5729" w:rsidRDefault="00D75729" w:rsidP="006678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2BA9" w:rsidRDefault="00362BA9" w:rsidP="006678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2BA9" w:rsidRDefault="00362BA9" w:rsidP="006678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78ED" w:rsidRPr="00E551E9" w:rsidRDefault="006678ED" w:rsidP="006678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1E9">
        <w:rPr>
          <w:rFonts w:ascii="Times New Roman" w:hAnsi="Times New Roman" w:cs="Times New Roman"/>
          <w:bCs/>
          <w:sz w:val="28"/>
          <w:szCs w:val="28"/>
        </w:rPr>
        <w:lastRenderedPageBreak/>
        <w:t>2.3. Условия выполнения задания.</w:t>
      </w:r>
    </w:p>
    <w:p w:rsidR="006678ED" w:rsidRPr="00E551E9" w:rsidRDefault="006678ED" w:rsidP="006678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1E9">
        <w:rPr>
          <w:rFonts w:ascii="Times New Roman" w:hAnsi="Times New Roman" w:cs="Times New Roman"/>
          <w:bCs/>
          <w:sz w:val="28"/>
          <w:szCs w:val="28"/>
        </w:rPr>
        <w:t xml:space="preserve">2.3.1. Задание выполняется в учебной аудитории. </w:t>
      </w:r>
    </w:p>
    <w:p w:rsidR="006678ED" w:rsidRPr="00E551E9" w:rsidRDefault="006678ED" w:rsidP="006678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1E9">
        <w:rPr>
          <w:rFonts w:ascii="Times New Roman" w:hAnsi="Times New Roman" w:cs="Times New Roman"/>
          <w:bCs/>
          <w:sz w:val="28"/>
          <w:szCs w:val="28"/>
        </w:rPr>
        <w:t>2.3.2 Используемое оборудование:  интернет-ресурс, чертежные инструменты, справочные пособия.</w:t>
      </w:r>
    </w:p>
    <w:p w:rsidR="006678ED" w:rsidRPr="00E551E9" w:rsidRDefault="006678ED" w:rsidP="006678ED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551E9">
        <w:rPr>
          <w:rFonts w:ascii="Times New Roman" w:hAnsi="Times New Roman" w:cs="Times New Roman"/>
          <w:bCs/>
          <w:sz w:val="28"/>
          <w:szCs w:val="28"/>
        </w:rPr>
        <w:t>2.4. Инструкция по выполнению задания</w:t>
      </w:r>
    </w:p>
    <w:p w:rsidR="006678ED" w:rsidRPr="00E551E9" w:rsidRDefault="006678ED" w:rsidP="006678E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551E9">
        <w:rPr>
          <w:rFonts w:ascii="Times New Roman" w:hAnsi="Times New Roman" w:cs="Times New Roman"/>
          <w:bCs/>
          <w:iCs/>
          <w:sz w:val="28"/>
          <w:szCs w:val="28"/>
        </w:rPr>
        <w:t>2.4.1 Задание выполняется в два этапа:</w:t>
      </w:r>
    </w:p>
    <w:p w:rsidR="006678ED" w:rsidRPr="00E551E9" w:rsidRDefault="006678ED" w:rsidP="006678E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551E9">
        <w:rPr>
          <w:rFonts w:ascii="Times New Roman" w:hAnsi="Times New Roman" w:cs="Times New Roman"/>
          <w:bCs/>
          <w:iCs/>
          <w:sz w:val="28"/>
          <w:szCs w:val="28"/>
        </w:rPr>
        <w:t xml:space="preserve">-  выполнение графического  задания, </w:t>
      </w:r>
    </w:p>
    <w:p w:rsidR="006678ED" w:rsidRPr="00E551E9" w:rsidRDefault="006678ED" w:rsidP="006678E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551E9">
        <w:rPr>
          <w:rFonts w:ascii="Times New Roman" w:hAnsi="Times New Roman" w:cs="Times New Roman"/>
          <w:bCs/>
          <w:iCs/>
          <w:sz w:val="28"/>
          <w:szCs w:val="28"/>
        </w:rPr>
        <w:t xml:space="preserve">-  выполнение теоретического задания. </w:t>
      </w:r>
    </w:p>
    <w:p w:rsidR="006678ED" w:rsidRPr="00E551E9" w:rsidRDefault="006678ED" w:rsidP="006678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1E9">
        <w:rPr>
          <w:rFonts w:ascii="Times New Roman" w:hAnsi="Times New Roman" w:cs="Times New Roman"/>
          <w:bCs/>
          <w:sz w:val="28"/>
          <w:szCs w:val="28"/>
        </w:rPr>
        <w:t xml:space="preserve">2.4.2 Время выполнения задания ––  120 мин (теоретическое задание – 30 мин, практическое задание – 90 мин.) </w:t>
      </w:r>
    </w:p>
    <w:p w:rsidR="006678ED" w:rsidRPr="00E551E9" w:rsidRDefault="006678ED" w:rsidP="006678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0DB6" w:rsidRPr="00330DB6" w:rsidRDefault="00330DB6" w:rsidP="00330D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DB6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330DB6">
        <w:rPr>
          <w:rFonts w:ascii="Times New Roman" w:hAnsi="Times New Roman" w:cs="Times New Roman"/>
          <w:b/>
          <w:sz w:val="28"/>
          <w:szCs w:val="28"/>
        </w:rPr>
        <w:t xml:space="preserve"> Критерии оценки</w:t>
      </w:r>
    </w:p>
    <w:p w:rsidR="00330DB6" w:rsidRPr="00330DB6" w:rsidRDefault="00330DB6" w:rsidP="00330D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DB6" w:rsidRPr="00330DB6" w:rsidRDefault="00712D7C" w:rsidP="00330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0DB6" w:rsidRPr="00330DB6">
        <w:rPr>
          <w:rFonts w:ascii="Times New Roman" w:hAnsi="Times New Roman" w:cs="Times New Roman"/>
          <w:sz w:val="28"/>
          <w:szCs w:val="28"/>
        </w:rPr>
        <w:t>Оценка «5» ставится, если</w:t>
      </w:r>
      <w:r w:rsidR="000C1534">
        <w:rPr>
          <w:rFonts w:ascii="Times New Roman" w:hAnsi="Times New Roman" w:cs="Times New Roman"/>
          <w:sz w:val="28"/>
          <w:szCs w:val="28"/>
        </w:rPr>
        <w:t xml:space="preserve">  графическое </w:t>
      </w:r>
      <w:r w:rsidR="000C1534" w:rsidRPr="000C1534">
        <w:rPr>
          <w:rFonts w:ascii="Times New Roman" w:hAnsi="Times New Roman" w:cs="Times New Roman"/>
          <w:sz w:val="28"/>
          <w:szCs w:val="28"/>
        </w:rPr>
        <w:t xml:space="preserve"> </w:t>
      </w:r>
      <w:r w:rsidR="000C1534">
        <w:rPr>
          <w:rFonts w:ascii="Times New Roman" w:hAnsi="Times New Roman" w:cs="Times New Roman"/>
          <w:sz w:val="28"/>
          <w:szCs w:val="28"/>
        </w:rPr>
        <w:t>изображение</w:t>
      </w:r>
      <w:r w:rsidR="000C1534" w:rsidRPr="000C1534">
        <w:rPr>
          <w:rFonts w:ascii="Times New Roman" w:hAnsi="Times New Roman" w:cs="Times New Roman"/>
          <w:sz w:val="28"/>
          <w:szCs w:val="28"/>
        </w:rPr>
        <w:t xml:space="preserve">  технологического оборудования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C1534">
        <w:rPr>
          <w:rFonts w:ascii="Times New Roman" w:hAnsi="Times New Roman" w:cs="Times New Roman"/>
          <w:sz w:val="28"/>
          <w:szCs w:val="28"/>
        </w:rPr>
        <w:t xml:space="preserve">технологической </w:t>
      </w:r>
      <w:r w:rsidR="000C1534" w:rsidRPr="000C1534">
        <w:rPr>
          <w:rFonts w:ascii="Times New Roman" w:hAnsi="Times New Roman" w:cs="Times New Roman"/>
          <w:sz w:val="28"/>
          <w:szCs w:val="28"/>
        </w:rPr>
        <w:t xml:space="preserve"> схем</w:t>
      </w:r>
      <w:r w:rsidR="000C153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0C1534">
        <w:rPr>
          <w:rFonts w:ascii="Times New Roman" w:hAnsi="Times New Roman" w:cs="Times New Roman"/>
          <w:sz w:val="28"/>
          <w:szCs w:val="28"/>
        </w:rPr>
        <w:t xml:space="preserve"> </w:t>
      </w:r>
      <w:r w:rsidR="000C1534" w:rsidRPr="000C1534">
        <w:rPr>
          <w:rFonts w:ascii="Times New Roman" w:hAnsi="Times New Roman" w:cs="Times New Roman"/>
          <w:sz w:val="28"/>
          <w:szCs w:val="28"/>
        </w:rPr>
        <w:t xml:space="preserve"> </w:t>
      </w:r>
      <w:r w:rsidR="000C1534">
        <w:rPr>
          <w:rFonts w:ascii="Times New Roman" w:hAnsi="Times New Roman" w:cs="Times New Roman"/>
          <w:sz w:val="28"/>
          <w:szCs w:val="28"/>
        </w:rPr>
        <w:t>соответству</w:t>
      </w:r>
      <w:r w:rsidR="000C1534" w:rsidRPr="000C1534">
        <w:rPr>
          <w:rFonts w:ascii="Times New Roman" w:hAnsi="Times New Roman" w:cs="Times New Roman"/>
          <w:sz w:val="28"/>
          <w:szCs w:val="28"/>
        </w:rPr>
        <w:t>е</w:t>
      </w:r>
      <w:r w:rsidR="000C1534">
        <w:rPr>
          <w:rFonts w:ascii="Times New Roman" w:hAnsi="Times New Roman" w:cs="Times New Roman"/>
          <w:sz w:val="28"/>
          <w:szCs w:val="28"/>
        </w:rPr>
        <w:t>т</w:t>
      </w:r>
      <w:r w:rsidR="000C1534" w:rsidRPr="000C1534">
        <w:rPr>
          <w:rFonts w:ascii="Times New Roman" w:hAnsi="Times New Roman" w:cs="Times New Roman"/>
          <w:sz w:val="28"/>
          <w:szCs w:val="28"/>
        </w:rPr>
        <w:t xml:space="preserve"> предъявляемым требованиям</w:t>
      </w:r>
      <w:r w:rsidR="000C1534">
        <w:rPr>
          <w:rFonts w:ascii="Times New Roman" w:hAnsi="Times New Roman" w:cs="Times New Roman"/>
          <w:sz w:val="28"/>
          <w:szCs w:val="28"/>
        </w:rPr>
        <w:t xml:space="preserve">;  соблюдены  требования </w:t>
      </w:r>
      <w:r w:rsidR="000C1534" w:rsidRPr="000C1534">
        <w:rPr>
          <w:rFonts w:ascii="Times New Roman" w:hAnsi="Times New Roman" w:cs="Times New Roman"/>
          <w:sz w:val="28"/>
          <w:szCs w:val="28"/>
        </w:rPr>
        <w:t xml:space="preserve"> к   </w:t>
      </w:r>
      <w:r w:rsidR="000C1534">
        <w:rPr>
          <w:rFonts w:ascii="Times New Roman" w:hAnsi="Times New Roman" w:cs="Times New Roman"/>
          <w:sz w:val="28"/>
          <w:szCs w:val="28"/>
        </w:rPr>
        <w:t>выполнению  комплексного  чертежа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53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C1534">
        <w:rPr>
          <w:rFonts w:ascii="Times New Roman" w:hAnsi="Times New Roman" w:cs="Times New Roman"/>
          <w:sz w:val="28"/>
          <w:szCs w:val="28"/>
        </w:rPr>
        <w:t xml:space="preserve">геометрического </w:t>
      </w:r>
      <w:r w:rsidR="000C1534" w:rsidRPr="000C1534">
        <w:rPr>
          <w:rFonts w:ascii="Times New Roman" w:hAnsi="Times New Roman" w:cs="Times New Roman"/>
          <w:sz w:val="28"/>
          <w:szCs w:val="28"/>
        </w:rPr>
        <w:t xml:space="preserve"> тел</w:t>
      </w:r>
      <w:r w:rsidR="000C1534">
        <w:rPr>
          <w:rFonts w:ascii="Times New Roman" w:hAnsi="Times New Roman" w:cs="Times New Roman"/>
          <w:sz w:val="28"/>
          <w:szCs w:val="28"/>
        </w:rPr>
        <w:t>а</w:t>
      </w:r>
      <w:r w:rsidR="000C1534" w:rsidRPr="000C1534">
        <w:rPr>
          <w:rFonts w:ascii="Times New Roman" w:hAnsi="Times New Roman" w:cs="Times New Roman"/>
          <w:sz w:val="28"/>
          <w:szCs w:val="28"/>
        </w:rPr>
        <w:t xml:space="preserve">,  </w:t>
      </w:r>
      <w:r w:rsidR="005C3873" w:rsidRPr="005C3873">
        <w:rPr>
          <w:rFonts w:ascii="Times New Roman" w:hAnsi="Times New Roman" w:cs="Times New Roman"/>
          <w:sz w:val="28"/>
          <w:szCs w:val="28"/>
        </w:rPr>
        <w:t>эскизов, технических рисунков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5C3873">
        <w:rPr>
          <w:rFonts w:ascii="Times New Roman" w:hAnsi="Times New Roman" w:cs="Times New Roman"/>
          <w:sz w:val="28"/>
          <w:szCs w:val="28"/>
        </w:rPr>
        <w:t>; оформление</w:t>
      </w:r>
      <w:r w:rsidR="005C3873" w:rsidRPr="005C3873">
        <w:rPr>
          <w:rFonts w:ascii="Times New Roman" w:hAnsi="Times New Roman" w:cs="Times New Roman"/>
          <w:sz w:val="28"/>
          <w:szCs w:val="28"/>
        </w:rPr>
        <w:t xml:space="preserve"> конструкторской документации</w:t>
      </w:r>
      <w:r w:rsidR="005C3873">
        <w:rPr>
          <w:rFonts w:ascii="Times New Roman" w:hAnsi="Times New Roman" w:cs="Times New Roman"/>
          <w:sz w:val="28"/>
          <w:szCs w:val="28"/>
        </w:rPr>
        <w:t xml:space="preserve"> соответствует </w:t>
      </w:r>
      <w:r w:rsidR="005C3873" w:rsidRPr="005C3873">
        <w:rPr>
          <w:rFonts w:ascii="Times New Roman" w:hAnsi="Times New Roman" w:cs="Times New Roman"/>
          <w:sz w:val="28"/>
          <w:szCs w:val="28"/>
        </w:rPr>
        <w:t xml:space="preserve"> требованиям  ЕСКД</w:t>
      </w:r>
      <w:r w:rsidR="005C387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точно </w:t>
      </w:r>
      <w:r w:rsidR="00330DB6" w:rsidRPr="00330DB6">
        <w:rPr>
          <w:rFonts w:ascii="Times New Roman" w:hAnsi="Times New Roman" w:cs="Times New Roman"/>
          <w:sz w:val="28"/>
          <w:szCs w:val="28"/>
        </w:rPr>
        <w:t xml:space="preserve">   и полно </w:t>
      </w:r>
      <w:r>
        <w:rPr>
          <w:rFonts w:ascii="Times New Roman" w:hAnsi="Times New Roman" w:cs="Times New Roman"/>
          <w:sz w:val="28"/>
          <w:szCs w:val="28"/>
        </w:rPr>
        <w:t xml:space="preserve">прочитан чертеж (технологическая </w:t>
      </w:r>
      <w:r w:rsidRPr="00712D7C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 xml:space="preserve">а, спецификация,  технологическая  документация);  </w:t>
      </w:r>
      <w:r w:rsidR="00330DB6" w:rsidRPr="00330DB6">
        <w:rPr>
          <w:rFonts w:ascii="Times New Roman" w:hAnsi="Times New Roman" w:cs="Times New Roman"/>
          <w:sz w:val="28"/>
          <w:szCs w:val="28"/>
        </w:rPr>
        <w:t>ответ самостоятельный.</w:t>
      </w:r>
    </w:p>
    <w:p w:rsidR="00330DB6" w:rsidRPr="00330DB6" w:rsidRDefault="00712D7C" w:rsidP="00330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0DB6" w:rsidRPr="00330DB6">
        <w:rPr>
          <w:rFonts w:ascii="Times New Roman" w:hAnsi="Times New Roman" w:cs="Times New Roman"/>
          <w:sz w:val="28"/>
          <w:szCs w:val="28"/>
        </w:rPr>
        <w:t xml:space="preserve">Оценка «4» </w:t>
      </w:r>
      <w:r w:rsidR="00F46711" w:rsidRPr="00F46711">
        <w:rPr>
          <w:rFonts w:ascii="Times New Roman" w:hAnsi="Times New Roman" w:cs="Times New Roman"/>
          <w:sz w:val="28"/>
          <w:szCs w:val="28"/>
        </w:rPr>
        <w:t xml:space="preserve">ставится, если  графическое  изображение  технологического оборудования (технологической  схемы)  соответствует предъявляемым требованиям;  соблюдены  требования  к   выполнению  комплексного  чертежа   (геометрического  тела,  эскизов, технических рисунков); оформление конструкторской документации соответствует  требованиям  ЕСКД;  точно    и полно прочитан чертеж (технологическая  схема, спецификация,  технологическая  документация);  </w:t>
      </w:r>
      <w:r w:rsidR="00F46711">
        <w:rPr>
          <w:rFonts w:ascii="Times New Roman" w:hAnsi="Times New Roman" w:cs="Times New Roman"/>
          <w:sz w:val="28"/>
          <w:szCs w:val="28"/>
        </w:rPr>
        <w:t xml:space="preserve">ответ самостоятельный, но  </w:t>
      </w:r>
      <w:r w:rsidR="00330DB6" w:rsidRPr="00330DB6">
        <w:rPr>
          <w:rFonts w:ascii="Times New Roman" w:hAnsi="Times New Roman" w:cs="Times New Roman"/>
          <w:sz w:val="28"/>
          <w:szCs w:val="28"/>
        </w:rPr>
        <w:t>допущены незначительные неточности.</w:t>
      </w:r>
    </w:p>
    <w:p w:rsidR="00330DB6" w:rsidRPr="00330DB6" w:rsidRDefault="00F46711" w:rsidP="00602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0DB6" w:rsidRPr="00330DB6">
        <w:rPr>
          <w:rFonts w:ascii="Times New Roman" w:hAnsi="Times New Roman" w:cs="Times New Roman"/>
          <w:sz w:val="28"/>
          <w:szCs w:val="28"/>
        </w:rPr>
        <w:t xml:space="preserve">Оценка «3»  </w:t>
      </w:r>
      <w:r w:rsidRPr="00F46711">
        <w:rPr>
          <w:rFonts w:ascii="Times New Roman" w:hAnsi="Times New Roman" w:cs="Times New Roman"/>
          <w:sz w:val="28"/>
          <w:szCs w:val="28"/>
        </w:rPr>
        <w:t>ставится, если  графическое  изображение  технологического оборудования (технологической  схемы)  соответствует предъявляемым требованиям</w:t>
      </w:r>
      <w:r w:rsidR="006023C1">
        <w:rPr>
          <w:rFonts w:ascii="Times New Roman" w:hAnsi="Times New Roman" w:cs="Times New Roman"/>
          <w:sz w:val="28"/>
          <w:szCs w:val="28"/>
        </w:rPr>
        <w:t xml:space="preserve"> не полностью</w:t>
      </w:r>
      <w:r w:rsidRPr="00F46711">
        <w:rPr>
          <w:rFonts w:ascii="Times New Roman" w:hAnsi="Times New Roman" w:cs="Times New Roman"/>
          <w:sz w:val="28"/>
          <w:szCs w:val="28"/>
        </w:rPr>
        <w:t xml:space="preserve">;  </w:t>
      </w:r>
      <w:r>
        <w:rPr>
          <w:rFonts w:ascii="Times New Roman" w:hAnsi="Times New Roman" w:cs="Times New Roman"/>
          <w:sz w:val="28"/>
          <w:szCs w:val="28"/>
        </w:rPr>
        <w:t xml:space="preserve">не полностью </w:t>
      </w:r>
      <w:r w:rsidRPr="00F46711">
        <w:rPr>
          <w:rFonts w:ascii="Times New Roman" w:hAnsi="Times New Roman" w:cs="Times New Roman"/>
          <w:sz w:val="28"/>
          <w:szCs w:val="28"/>
        </w:rPr>
        <w:t>соблюдены  требования  к   выполнению  комплексного  чертежа   (геометрического  тела,  эскизов, технических рисунков); оформление конструкторской документации соответствует  требованиям  ЕСКД</w:t>
      </w:r>
      <w:r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Pr="00F46711">
        <w:rPr>
          <w:rFonts w:ascii="Times New Roman" w:hAnsi="Times New Roman" w:cs="Times New Roman"/>
          <w:sz w:val="28"/>
          <w:szCs w:val="28"/>
        </w:rPr>
        <w:t xml:space="preserve">;  </w:t>
      </w:r>
      <w:r>
        <w:rPr>
          <w:rFonts w:ascii="Times New Roman" w:hAnsi="Times New Roman" w:cs="Times New Roman"/>
          <w:sz w:val="28"/>
          <w:szCs w:val="28"/>
        </w:rPr>
        <w:t xml:space="preserve">чертеж </w:t>
      </w:r>
      <w:r w:rsidRPr="00F46711">
        <w:rPr>
          <w:rFonts w:ascii="Times New Roman" w:hAnsi="Times New Roman" w:cs="Times New Roman"/>
          <w:sz w:val="28"/>
          <w:szCs w:val="28"/>
        </w:rPr>
        <w:t xml:space="preserve">(технологическая  схема, спецификация,  технологическая  документация)  прочитан </w:t>
      </w:r>
      <w:r>
        <w:rPr>
          <w:rFonts w:ascii="Times New Roman" w:hAnsi="Times New Roman" w:cs="Times New Roman"/>
          <w:sz w:val="28"/>
          <w:szCs w:val="28"/>
        </w:rPr>
        <w:t xml:space="preserve">с ошибками; допущены </w:t>
      </w:r>
      <w:r w:rsidR="006023C1">
        <w:rPr>
          <w:rFonts w:ascii="Times New Roman" w:hAnsi="Times New Roman" w:cs="Times New Roman"/>
          <w:sz w:val="28"/>
          <w:szCs w:val="28"/>
        </w:rPr>
        <w:t>неточност</w:t>
      </w:r>
      <w:r w:rsidR="006023C1" w:rsidRPr="006023C1">
        <w:rPr>
          <w:rFonts w:ascii="Times New Roman" w:hAnsi="Times New Roman" w:cs="Times New Roman"/>
          <w:sz w:val="28"/>
          <w:szCs w:val="28"/>
        </w:rPr>
        <w:t>и в формулировках</w:t>
      </w:r>
      <w:r w:rsidR="006023C1">
        <w:rPr>
          <w:rFonts w:ascii="Times New Roman" w:hAnsi="Times New Roman" w:cs="Times New Roman"/>
          <w:sz w:val="28"/>
          <w:szCs w:val="28"/>
        </w:rPr>
        <w:t xml:space="preserve">.  </w:t>
      </w:r>
      <w:r w:rsidR="006023C1" w:rsidRPr="006023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9EC" w:rsidRDefault="006023C1" w:rsidP="008F29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30DB6" w:rsidRPr="00330DB6">
        <w:rPr>
          <w:rFonts w:ascii="Times New Roman" w:hAnsi="Times New Roman" w:cs="Times New Roman"/>
          <w:sz w:val="28"/>
          <w:szCs w:val="28"/>
        </w:rPr>
        <w:t xml:space="preserve">Оценка «2» ставится, если </w:t>
      </w:r>
      <w:r w:rsidR="008F29EC" w:rsidRPr="008F29EC">
        <w:rPr>
          <w:rFonts w:ascii="Times New Roman" w:hAnsi="Times New Roman" w:cs="Times New Roman"/>
          <w:sz w:val="28"/>
          <w:szCs w:val="28"/>
        </w:rPr>
        <w:t xml:space="preserve">графическое  изображение  технологического оборудования (технологической  схемы)  </w:t>
      </w:r>
      <w:r w:rsidR="001B1B36">
        <w:rPr>
          <w:rFonts w:ascii="Times New Roman" w:hAnsi="Times New Roman" w:cs="Times New Roman"/>
          <w:sz w:val="28"/>
          <w:szCs w:val="28"/>
        </w:rPr>
        <w:t xml:space="preserve">не </w:t>
      </w:r>
      <w:r w:rsidR="008F29EC" w:rsidRPr="008F29EC">
        <w:rPr>
          <w:rFonts w:ascii="Times New Roman" w:hAnsi="Times New Roman" w:cs="Times New Roman"/>
          <w:sz w:val="28"/>
          <w:szCs w:val="28"/>
        </w:rPr>
        <w:t xml:space="preserve">соответствует предъявляемым требованиям;  не полностью соблюдены  требования  к   выполнению  комплексного  чертежа   (геометрического  тела,  эскизов, технических рисунков); оформление конструкторской документации </w:t>
      </w:r>
      <w:r w:rsidR="001B1B36">
        <w:rPr>
          <w:rFonts w:ascii="Times New Roman" w:hAnsi="Times New Roman" w:cs="Times New Roman"/>
          <w:sz w:val="28"/>
          <w:szCs w:val="28"/>
        </w:rPr>
        <w:t xml:space="preserve">не  </w:t>
      </w:r>
      <w:r w:rsidR="008F29EC" w:rsidRPr="008F29EC">
        <w:rPr>
          <w:rFonts w:ascii="Times New Roman" w:hAnsi="Times New Roman" w:cs="Times New Roman"/>
          <w:sz w:val="28"/>
          <w:szCs w:val="28"/>
        </w:rPr>
        <w:t xml:space="preserve">соответствует  требованиям  ЕСКД;  чертеж (технологическая  схема, спецификация,  технологическая  документация)  прочитан с ошибками; допущены </w:t>
      </w:r>
      <w:r w:rsidR="001B1B36">
        <w:rPr>
          <w:rFonts w:ascii="Times New Roman" w:hAnsi="Times New Roman" w:cs="Times New Roman"/>
          <w:sz w:val="28"/>
          <w:szCs w:val="28"/>
        </w:rPr>
        <w:t xml:space="preserve">грубые ошибки </w:t>
      </w:r>
      <w:r w:rsidR="008F29EC" w:rsidRPr="008F29EC">
        <w:rPr>
          <w:rFonts w:ascii="Times New Roman" w:hAnsi="Times New Roman" w:cs="Times New Roman"/>
          <w:sz w:val="28"/>
          <w:szCs w:val="28"/>
        </w:rPr>
        <w:t xml:space="preserve">в формулировках.   </w:t>
      </w:r>
    </w:p>
    <w:p w:rsidR="008F29EC" w:rsidRDefault="008F29EC" w:rsidP="008F29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9EC" w:rsidRDefault="008F29EC" w:rsidP="008F29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9EC" w:rsidRDefault="00CF69C1" w:rsidP="008F29E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69C1">
        <w:rPr>
          <w:rFonts w:ascii="Times New Roman" w:hAnsi="Times New Roman" w:cs="Times New Roman"/>
          <w:sz w:val="28"/>
          <w:szCs w:val="28"/>
        </w:rPr>
        <w:lastRenderedPageBreak/>
        <w:pict>
          <v:group id="_x0000_s1295" style="position:absolute;left:0;text-align:left;margin-left:174.6pt;margin-top:73.3pt;width:298.5pt;height:401.25pt;z-index:251671040" coordorigin="4248,615" coordsize="5970,802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6" type="#_x0000_t202" style="position:absolute;left:4248;top:615;width:600;height:705" stroked="f">
              <v:textbox style="mso-next-textbox:#_x0000_s1296">
                <w:txbxContent>
                  <w:p w:rsidR="00330DB6" w:rsidRDefault="00330DB6" w:rsidP="00330DB6">
                    <w:r>
                      <w:t xml:space="preserve"> 1</w:t>
                    </w:r>
                  </w:p>
                </w:txbxContent>
              </v:textbox>
            </v:shape>
            <v:shape id="_x0000_s1297" type="#_x0000_t202" style="position:absolute;left:9448;top:746;width:600;height:705" stroked="f">
              <v:textbox style="mso-next-textbox:#_x0000_s1297">
                <w:txbxContent>
                  <w:p w:rsidR="00330DB6" w:rsidRDefault="00330DB6" w:rsidP="00330DB6">
                    <w:r>
                      <w:t xml:space="preserve"> 2</w:t>
                    </w:r>
                  </w:p>
                </w:txbxContent>
              </v:textbox>
            </v:shape>
            <v:shape id="_x0000_s1298" type="#_x0000_t202" style="position:absolute;left:9618;top:7800;width:600;height:705" stroked="f">
              <v:textbox style="mso-next-textbox:#_x0000_s1298">
                <w:txbxContent>
                  <w:p w:rsidR="00330DB6" w:rsidRDefault="00330DB6" w:rsidP="00330DB6">
                    <w:r>
                      <w:t xml:space="preserve">  4</w:t>
                    </w:r>
                  </w:p>
                </w:txbxContent>
              </v:textbox>
            </v:shape>
            <v:shape id="_x0000_s1299" type="#_x0000_t202" style="position:absolute;left:4338;top:7935;width:600;height:705" stroked="f">
              <v:textbox style="mso-next-textbox:#_x0000_s1299">
                <w:txbxContent>
                  <w:p w:rsidR="00330DB6" w:rsidRDefault="00330DB6" w:rsidP="00330DB6">
                    <w:r>
                      <w:t xml:space="preserve">   3</w:t>
                    </w:r>
                  </w:p>
                </w:txbxContent>
              </v:textbox>
            </v:shape>
          </v:group>
        </w:pict>
      </w:r>
      <w:r w:rsidR="00330DB6" w:rsidRPr="00330DB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1540510</wp:posOffset>
            </wp:positionV>
            <wp:extent cx="3819525" cy="2647315"/>
            <wp:effectExtent l="0" t="590550" r="0" b="572135"/>
            <wp:wrapNone/>
            <wp:docPr id="17" name="Рисунок 232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904" t="45334" r="1355" b="89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9525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0DB6" w:rsidRPr="00330D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1460500</wp:posOffset>
            </wp:positionV>
            <wp:extent cx="3753485" cy="2573020"/>
            <wp:effectExtent l="0" t="590550" r="0" b="570230"/>
            <wp:wrapNone/>
            <wp:docPr id="18" name="Рисунок 233" descr="сканирование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сканирование0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3949" r="49893" b="10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48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0DB6" w:rsidRPr="00330D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5969635</wp:posOffset>
            </wp:positionV>
            <wp:extent cx="4019550" cy="2734945"/>
            <wp:effectExtent l="0" t="647700" r="0" b="617855"/>
            <wp:wrapNone/>
            <wp:docPr id="19" name="Рисунок 236" descr="сканирование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сканирование0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7902" r="9052" b="32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50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0DB6" w:rsidRPr="00330D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5960110</wp:posOffset>
            </wp:positionV>
            <wp:extent cx="3848100" cy="2662555"/>
            <wp:effectExtent l="0" t="590550" r="0" b="575945"/>
            <wp:wrapNone/>
            <wp:docPr id="20" name="Рисунок 234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185" t="47745" r="1804" b="40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100" cy="266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0DB6" w:rsidRPr="00330DB6">
        <w:rPr>
          <w:rFonts w:ascii="Times New Roman" w:hAnsi="Times New Roman" w:cs="Times New Roman"/>
          <w:b/>
          <w:sz w:val="28"/>
          <w:szCs w:val="28"/>
        </w:rPr>
        <w:t xml:space="preserve">                    При</w:t>
      </w:r>
      <w:r w:rsidR="008F29EC">
        <w:rPr>
          <w:rFonts w:ascii="Times New Roman" w:hAnsi="Times New Roman" w:cs="Times New Roman"/>
          <w:b/>
          <w:sz w:val="28"/>
          <w:szCs w:val="28"/>
        </w:rPr>
        <w:t xml:space="preserve">ложение  </w:t>
      </w:r>
    </w:p>
    <w:p w:rsidR="00330DB6" w:rsidRPr="00330DB6" w:rsidRDefault="00330DB6" w:rsidP="00330D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DB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30DB6" w:rsidRPr="00330DB6" w:rsidRDefault="00CF69C1" w:rsidP="00330D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group id="_x0000_s1300" style="position:absolute;left:0;text-align:left;margin-left:187.8pt;margin-top:13.2pt;width:294pt;height:416.2pt;z-index:251672064" coordorigin="4749,973" coordsize="5880,8324">
            <v:shape id="_x0000_s1301" type="#_x0000_t202" style="position:absolute;left:5178;top:973;width:600;height:705" stroked="f">
              <v:textbox style="mso-next-textbox:#_x0000_s1301">
                <w:txbxContent>
                  <w:p w:rsidR="00330DB6" w:rsidRDefault="00330DB6" w:rsidP="00330DB6">
                    <w:r>
                      <w:t xml:space="preserve"> 5</w:t>
                    </w:r>
                  </w:p>
                </w:txbxContent>
              </v:textbox>
            </v:shape>
            <v:shape id="_x0000_s1302" type="#_x0000_t202" style="position:absolute;left:10029;top:973;width:600;height:705" stroked="f">
              <v:textbox style="mso-next-textbox:#_x0000_s1302">
                <w:txbxContent>
                  <w:p w:rsidR="00330DB6" w:rsidRDefault="00330DB6" w:rsidP="00330DB6">
                    <w:r>
                      <w:t xml:space="preserve"> 6</w:t>
                    </w:r>
                  </w:p>
                </w:txbxContent>
              </v:textbox>
            </v:shape>
            <v:shape id="_x0000_s1303" type="#_x0000_t202" style="position:absolute;left:4749;top:8592;width:600;height:705" stroked="f">
              <v:textbox style="mso-next-textbox:#_x0000_s1303">
                <w:txbxContent>
                  <w:p w:rsidR="00330DB6" w:rsidRDefault="00330DB6" w:rsidP="00330DB6">
                    <w:r>
                      <w:t xml:space="preserve"> 7</w:t>
                    </w:r>
                  </w:p>
                </w:txbxContent>
              </v:textbox>
            </v:shape>
            <v:shape id="_x0000_s1304" type="#_x0000_t202" style="position:absolute;left:9701;top:8440;width:600;height:705" stroked="f">
              <v:textbox style="mso-next-textbox:#_x0000_s1304">
                <w:txbxContent>
                  <w:p w:rsidR="00330DB6" w:rsidRDefault="00330DB6" w:rsidP="00330DB6">
                    <w:r>
                      <w:t xml:space="preserve"> 8</w:t>
                    </w:r>
                  </w:p>
                </w:txbxContent>
              </v:textbox>
            </v:shape>
          </v:group>
        </w:pict>
      </w:r>
      <w:r w:rsidR="00330DB6" w:rsidRPr="00330DB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686435</wp:posOffset>
            </wp:positionV>
            <wp:extent cx="3930015" cy="2609850"/>
            <wp:effectExtent l="0" t="666750" r="0" b="647700"/>
            <wp:wrapThrough wrapText="bothSides">
              <wp:wrapPolygon edited="0">
                <wp:start x="-37" y="21702"/>
                <wp:lineTo x="21532" y="21702"/>
                <wp:lineTo x="21532" y="-55"/>
                <wp:lineTo x="-37" y="-55"/>
                <wp:lineTo x="-37" y="21702"/>
              </wp:wrapPolygon>
            </wp:wrapThrough>
            <wp:docPr id="21" name="Рисунок 3" descr="сканирование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сканирование0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901" t="54439" b="13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01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0DB6" w:rsidRPr="00330DB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833495" cy="3188335"/>
            <wp:effectExtent l="0" t="323850" r="0" b="297815"/>
            <wp:docPr id="22" name="Рисунок 2" descr="сканирование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сканирование0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0021" b="450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349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DB6" w:rsidRPr="00330DB6" w:rsidRDefault="00330DB6" w:rsidP="00330DB6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0D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937260</wp:posOffset>
            </wp:positionV>
            <wp:extent cx="2776220" cy="4026535"/>
            <wp:effectExtent l="19050" t="0" r="5080" b="0"/>
            <wp:wrapTight wrapText="bothSides">
              <wp:wrapPolygon edited="0">
                <wp:start x="-148" y="0"/>
                <wp:lineTo x="-148" y="21460"/>
                <wp:lineTo x="21640" y="21460"/>
                <wp:lineTo x="21640" y="0"/>
                <wp:lineTo x="-148" y="0"/>
              </wp:wrapPolygon>
            </wp:wrapTight>
            <wp:docPr id="23" name="Рисунок 253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767" t="50246" b="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402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0D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937260</wp:posOffset>
            </wp:positionV>
            <wp:extent cx="2758440" cy="4033520"/>
            <wp:effectExtent l="19050" t="0" r="3810" b="0"/>
            <wp:wrapTight wrapText="bothSides">
              <wp:wrapPolygon edited="0">
                <wp:start x="-149" y="0"/>
                <wp:lineTo x="-149" y="21525"/>
                <wp:lineTo x="21630" y="21525"/>
                <wp:lineTo x="21630" y="0"/>
                <wp:lineTo x="-149" y="0"/>
              </wp:wrapPolygon>
            </wp:wrapTight>
            <wp:docPr id="24" name="Рисунок 25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659" t="1625" b="4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403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0DB6">
        <w:rPr>
          <w:rFonts w:ascii="Times New Roman" w:hAnsi="Times New Roman" w:cs="Times New Roman"/>
          <w:iCs/>
          <w:sz w:val="28"/>
          <w:szCs w:val="28"/>
        </w:rPr>
        <w:br w:type="page"/>
      </w:r>
    </w:p>
    <w:p w:rsidR="00330DB6" w:rsidRPr="00330DB6" w:rsidRDefault="00330DB6" w:rsidP="00330D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0DB6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6400800" distR="6400800" simplePos="0" relativeHeight="251676160" behindDoc="1" locked="0" layoutInCell="1" allowOverlap="1">
            <wp:simplePos x="0" y="0"/>
            <wp:positionH relativeFrom="margin">
              <wp:posOffset>135255</wp:posOffset>
            </wp:positionH>
            <wp:positionV relativeFrom="paragraph">
              <wp:posOffset>368300</wp:posOffset>
            </wp:positionV>
            <wp:extent cx="6278245" cy="8907145"/>
            <wp:effectExtent l="0" t="0" r="0" b="0"/>
            <wp:wrapThrough wrapText="bothSides">
              <wp:wrapPolygon edited="0">
                <wp:start x="0" y="0"/>
                <wp:lineTo x="0" y="21574"/>
                <wp:lineTo x="21563" y="21574"/>
                <wp:lineTo x="21563" y="0"/>
                <wp:lineTo x="0" y="0"/>
              </wp:wrapPolygon>
            </wp:wrapThrough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890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0DB6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330DB6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6400800" distR="6400800" simplePos="0" relativeHeight="251677184" behindDoc="1" locked="0" layoutInCell="0" allowOverlap="1">
            <wp:simplePos x="0" y="0"/>
            <wp:positionH relativeFrom="margin">
              <wp:posOffset>-160020</wp:posOffset>
            </wp:positionH>
            <wp:positionV relativeFrom="paragraph">
              <wp:posOffset>-180340</wp:posOffset>
            </wp:positionV>
            <wp:extent cx="7023100" cy="10223500"/>
            <wp:effectExtent l="0" t="0" r="0" b="0"/>
            <wp:wrapTight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ight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022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0DB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30DB6" w:rsidRPr="00330DB6" w:rsidRDefault="00330DB6" w:rsidP="00330D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0D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6400800" distR="6400800" simplePos="0" relativeHeight="251674112" behindDoc="1" locked="0" layoutInCell="1" allowOverlap="1">
            <wp:simplePos x="0" y="0"/>
            <wp:positionH relativeFrom="margin">
              <wp:posOffset>24765</wp:posOffset>
            </wp:positionH>
            <wp:positionV relativeFrom="paragraph">
              <wp:posOffset>182880</wp:posOffset>
            </wp:positionV>
            <wp:extent cx="6741795" cy="9713595"/>
            <wp:effectExtent l="0" t="0" r="0" b="0"/>
            <wp:wrapTight wrapText="bothSides">
              <wp:wrapPolygon edited="0">
                <wp:start x="0" y="0"/>
                <wp:lineTo x="0" y="21562"/>
                <wp:lineTo x="21545" y="21562"/>
                <wp:lineTo x="21545" y="0"/>
                <wp:lineTo x="0" y="0"/>
              </wp:wrapPolygon>
            </wp:wrapTight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71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0DB6">
        <w:rPr>
          <w:rFonts w:ascii="Times New Roman" w:hAnsi="Times New Roman" w:cs="Times New Roman"/>
          <w:sz w:val="28"/>
          <w:szCs w:val="28"/>
        </w:rPr>
        <w:br w:type="page"/>
      </w:r>
      <w:r w:rsidRPr="00330D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6400800" distR="6400800" simplePos="0" relativeHeight="251675136" behindDoc="1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182880</wp:posOffset>
            </wp:positionV>
            <wp:extent cx="6688455" cy="9637395"/>
            <wp:effectExtent l="0" t="0" r="0" b="0"/>
            <wp:wrapTight wrapText="bothSides">
              <wp:wrapPolygon edited="0">
                <wp:start x="0" y="0"/>
                <wp:lineTo x="0" y="21562"/>
                <wp:lineTo x="21532" y="21562"/>
                <wp:lineTo x="21532" y="0"/>
                <wp:lineTo x="0" y="0"/>
              </wp:wrapPolygon>
            </wp:wrapTight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963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0DB6">
        <w:rPr>
          <w:rFonts w:ascii="Times New Roman" w:hAnsi="Times New Roman" w:cs="Times New Roman"/>
          <w:sz w:val="28"/>
          <w:szCs w:val="28"/>
        </w:rPr>
        <w:br w:type="page"/>
      </w:r>
      <w:r w:rsidRPr="00330D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6400800" distR="6400800" simplePos="0" relativeHeight="251673088" behindDoc="1" locked="0" layoutInCell="1" allowOverlap="1">
            <wp:simplePos x="0" y="0"/>
            <wp:positionH relativeFrom="margin">
              <wp:posOffset>217170</wp:posOffset>
            </wp:positionH>
            <wp:positionV relativeFrom="paragraph">
              <wp:posOffset>730250</wp:posOffset>
            </wp:positionV>
            <wp:extent cx="5968365" cy="8742045"/>
            <wp:effectExtent l="0" t="0" r="0" b="0"/>
            <wp:wrapThrough wrapText="bothSides">
              <wp:wrapPolygon edited="0">
                <wp:start x="0" y="0"/>
                <wp:lineTo x="0" y="21558"/>
                <wp:lineTo x="21510" y="21558"/>
                <wp:lineTo x="21510" y="0"/>
                <wp:lineTo x="0" y="0"/>
              </wp:wrapPolygon>
            </wp:wrapThrough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874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0DB6">
        <w:rPr>
          <w:rFonts w:ascii="Times New Roman" w:hAnsi="Times New Roman" w:cs="Times New Roman"/>
          <w:sz w:val="28"/>
          <w:szCs w:val="28"/>
        </w:rPr>
        <w:br w:type="page"/>
      </w:r>
    </w:p>
    <w:p w:rsidR="00330DB6" w:rsidRPr="00330DB6" w:rsidRDefault="00330DB6" w:rsidP="00330D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0D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6400800" distR="6400800" simplePos="0" relativeHeight="251678208" behindDoc="1" locked="0" layoutInCell="1" allowOverlap="1">
            <wp:simplePos x="0" y="0"/>
            <wp:positionH relativeFrom="margin">
              <wp:posOffset>-35560</wp:posOffset>
            </wp:positionH>
            <wp:positionV relativeFrom="paragraph">
              <wp:posOffset>220980</wp:posOffset>
            </wp:positionV>
            <wp:extent cx="6132830" cy="8488680"/>
            <wp:effectExtent l="0" t="0" r="0" b="0"/>
            <wp:wrapTight wrapText="bothSides">
              <wp:wrapPolygon edited="0">
                <wp:start x="0" y="0"/>
                <wp:lineTo x="0" y="21571"/>
                <wp:lineTo x="21537" y="21571"/>
                <wp:lineTo x="21537" y="0"/>
                <wp:lineTo x="0" y="0"/>
              </wp:wrapPolygon>
            </wp:wrapTight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48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0DB6">
        <w:rPr>
          <w:rFonts w:ascii="Times New Roman" w:hAnsi="Times New Roman" w:cs="Times New Roman"/>
          <w:bCs/>
          <w:sz w:val="28"/>
          <w:szCs w:val="28"/>
        </w:rPr>
        <w:br w:type="page"/>
      </w:r>
      <w:r w:rsidRPr="00330DB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Основные источники: </w:t>
      </w:r>
    </w:p>
    <w:p w:rsidR="00330DB6" w:rsidRPr="00330DB6" w:rsidRDefault="00330DB6" w:rsidP="00330DB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0DB6">
        <w:rPr>
          <w:rFonts w:ascii="Times New Roman" w:hAnsi="Times New Roman" w:cs="Times New Roman"/>
          <w:bCs/>
          <w:sz w:val="28"/>
          <w:szCs w:val="28"/>
        </w:rPr>
        <w:t>Стандарты  ЕСКД.</w:t>
      </w:r>
    </w:p>
    <w:p w:rsidR="00330DB6" w:rsidRPr="00330DB6" w:rsidRDefault="00330DB6" w:rsidP="00330DB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0DB6">
        <w:rPr>
          <w:rFonts w:ascii="Times New Roman" w:hAnsi="Times New Roman" w:cs="Times New Roman"/>
          <w:bCs/>
          <w:sz w:val="28"/>
          <w:szCs w:val="28"/>
        </w:rPr>
        <w:t xml:space="preserve">Иванов Г. С. Начертательная геометрия: </w:t>
      </w:r>
      <w:proofErr w:type="spellStart"/>
      <w:r w:rsidRPr="00330DB6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330DB6">
        <w:rPr>
          <w:rFonts w:ascii="Times New Roman" w:hAnsi="Times New Roman" w:cs="Times New Roman"/>
          <w:bCs/>
          <w:sz w:val="28"/>
          <w:szCs w:val="28"/>
        </w:rPr>
        <w:t>.д</w:t>
      </w:r>
      <w:proofErr w:type="gramEnd"/>
      <w:r w:rsidRPr="00330DB6">
        <w:rPr>
          <w:rFonts w:ascii="Times New Roman" w:hAnsi="Times New Roman" w:cs="Times New Roman"/>
          <w:bCs/>
          <w:sz w:val="28"/>
          <w:szCs w:val="28"/>
        </w:rPr>
        <w:t>ля</w:t>
      </w:r>
      <w:proofErr w:type="spellEnd"/>
      <w:r w:rsidRPr="00330DB6">
        <w:rPr>
          <w:rFonts w:ascii="Times New Roman" w:hAnsi="Times New Roman" w:cs="Times New Roman"/>
          <w:bCs/>
          <w:sz w:val="28"/>
          <w:szCs w:val="28"/>
        </w:rPr>
        <w:t xml:space="preserve"> вузов. М.: МГУЛ, 2012. 224 с.</w:t>
      </w:r>
    </w:p>
    <w:p w:rsidR="00330DB6" w:rsidRPr="00330DB6" w:rsidRDefault="00330DB6" w:rsidP="00330DB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0DB6">
        <w:rPr>
          <w:rFonts w:ascii="Times New Roman" w:hAnsi="Times New Roman" w:cs="Times New Roman"/>
          <w:bCs/>
          <w:sz w:val="28"/>
          <w:szCs w:val="28"/>
        </w:rPr>
        <w:t xml:space="preserve">Инженерная графика и начертательная геометрия. Часть 1. Краткий сборник упражнений по начертательной геометрии, геометрическому и проекционному черчению: </w:t>
      </w:r>
      <w:proofErr w:type="spellStart"/>
      <w:r w:rsidRPr="00330DB6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330DB6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330DB6">
        <w:rPr>
          <w:rFonts w:ascii="Times New Roman" w:hAnsi="Times New Roman" w:cs="Times New Roman"/>
          <w:bCs/>
          <w:sz w:val="28"/>
          <w:szCs w:val="28"/>
        </w:rPr>
        <w:t>особие</w:t>
      </w:r>
      <w:proofErr w:type="spellEnd"/>
      <w:r w:rsidRPr="00330DB6">
        <w:rPr>
          <w:rFonts w:ascii="Times New Roman" w:hAnsi="Times New Roman" w:cs="Times New Roman"/>
          <w:bCs/>
          <w:sz w:val="28"/>
          <w:szCs w:val="28"/>
        </w:rPr>
        <w:t>/ А. П. Чувашев, В. А. Тихонов, Т. В. Кузнецова. — М.: ГОУ ВПО МГУЛ, 2009. — 54 с.</w:t>
      </w:r>
    </w:p>
    <w:p w:rsidR="00330DB6" w:rsidRPr="00330DB6" w:rsidRDefault="00330DB6" w:rsidP="00330DB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0DB6">
        <w:rPr>
          <w:rFonts w:ascii="Times New Roman" w:hAnsi="Times New Roman" w:cs="Times New Roman"/>
          <w:bCs/>
          <w:sz w:val="28"/>
          <w:szCs w:val="28"/>
        </w:rPr>
        <w:t>Краткое руководство пользователю AutoCAD2013 1 ступень: методические указания/ К. В. Васильева. — М.: ФГОУ ВПО МГУЛ, 2013. —  125 с.</w:t>
      </w:r>
    </w:p>
    <w:p w:rsidR="00330DB6" w:rsidRPr="00330DB6" w:rsidRDefault="00330DB6" w:rsidP="00330DB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0DB6">
        <w:rPr>
          <w:rFonts w:ascii="Times New Roman" w:hAnsi="Times New Roman" w:cs="Times New Roman"/>
          <w:bCs/>
          <w:sz w:val="28"/>
          <w:szCs w:val="28"/>
        </w:rPr>
        <w:t>Куликов В.П. Стандарты в курсе инженерной графики, М.- Форум, 2009</w:t>
      </w:r>
    </w:p>
    <w:p w:rsidR="00330DB6" w:rsidRPr="00330DB6" w:rsidRDefault="00330DB6" w:rsidP="00330DB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0DB6">
        <w:rPr>
          <w:rFonts w:ascii="Times New Roman" w:hAnsi="Times New Roman" w:cs="Times New Roman"/>
          <w:bCs/>
          <w:sz w:val="28"/>
          <w:szCs w:val="28"/>
        </w:rPr>
        <w:t xml:space="preserve">Нанесение размеров: </w:t>
      </w:r>
      <w:proofErr w:type="spellStart"/>
      <w:r w:rsidRPr="00330DB6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330DB6">
        <w:rPr>
          <w:rFonts w:ascii="Times New Roman" w:hAnsi="Times New Roman" w:cs="Times New Roman"/>
          <w:bCs/>
          <w:sz w:val="28"/>
          <w:szCs w:val="28"/>
        </w:rPr>
        <w:t>.-</w:t>
      </w:r>
      <w:proofErr w:type="gramEnd"/>
      <w:r w:rsidRPr="00330DB6">
        <w:rPr>
          <w:rFonts w:ascii="Times New Roman" w:hAnsi="Times New Roman" w:cs="Times New Roman"/>
          <w:bCs/>
          <w:sz w:val="28"/>
          <w:szCs w:val="28"/>
        </w:rPr>
        <w:t>методическое</w:t>
      </w:r>
      <w:proofErr w:type="spellEnd"/>
      <w:r w:rsidRPr="00330DB6">
        <w:rPr>
          <w:rFonts w:ascii="Times New Roman" w:hAnsi="Times New Roman" w:cs="Times New Roman"/>
          <w:bCs/>
          <w:sz w:val="28"/>
          <w:szCs w:val="28"/>
        </w:rPr>
        <w:t xml:space="preserve"> пособие/ А. П. Чувашев, К. В. Васильева. — М.: ГОУ ВПО МГУЛ, 2010. — 43 с.</w:t>
      </w:r>
    </w:p>
    <w:p w:rsidR="00330DB6" w:rsidRPr="00330DB6" w:rsidRDefault="00330DB6" w:rsidP="00330DB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0DB6">
        <w:rPr>
          <w:rFonts w:ascii="Times New Roman" w:hAnsi="Times New Roman" w:cs="Times New Roman"/>
          <w:bCs/>
          <w:sz w:val="28"/>
          <w:szCs w:val="28"/>
        </w:rPr>
        <w:t xml:space="preserve">Основы проекционного черчения: учеб. пособие/ К. В. Васильева., Кузнецова Т. В., Чувашев А. П. — М.: ФГОУ ВПО МГУЛ, 2013. — 66 </w:t>
      </w:r>
      <w:proofErr w:type="gramStart"/>
      <w:r w:rsidRPr="00330DB6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330DB6">
        <w:rPr>
          <w:rFonts w:ascii="Times New Roman" w:hAnsi="Times New Roman" w:cs="Times New Roman"/>
          <w:bCs/>
          <w:sz w:val="28"/>
          <w:szCs w:val="28"/>
        </w:rPr>
        <w:t>.</w:t>
      </w:r>
    </w:p>
    <w:p w:rsidR="00330DB6" w:rsidRPr="00330DB6" w:rsidRDefault="00330DB6" w:rsidP="00330DB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0DB6">
        <w:rPr>
          <w:rFonts w:ascii="Times New Roman" w:hAnsi="Times New Roman" w:cs="Times New Roman"/>
          <w:bCs/>
          <w:sz w:val="28"/>
          <w:szCs w:val="28"/>
        </w:rPr>
        <w:t xml:space="preserve">Резьбовые соединения: </w:t>
      </w:r>
      <w:proofErr w:type="spellStart"/>
      <w:r w:rsidRPr="00330DB6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330DB6">
        <w:rPr>
          <w:rFonts w:ascii="Times New Roman" w:hAnsi="Times New Roman" w:cs="Times New Roman"/>
          <w:bCs/>
          <w:sz w:val="28"/>
          <w:szCs w:val="28"/>
        </w:rPr>
        <w:t>.-</w:t>
      </w:r>
      <w:proofErr w:type="gramEnd"/>
      <w:r w:rsidRPr="00330DB6">
        <w:rPr>
          <w:rFonts w:ascii="Times New Roman" w:hAnsi="Times New Roman" w:cs="Times New Roman"/>
          <w:bCs/>
          <w:sz w:val="28"/>
          <w:szCs w:val="28"/>
        </w:rPr>
        <w:t>методическое</w:t>
      </w:r>
      <w:proofErr w:type="spellEnd"/>
      <w:r w:rsidRPr="00330DB6">
        <w:rPr>
          <w:rFonts w:ascii="Times New Roman" w:hAnsi="Times New Roman" w:cs="Times New Roman"/>
          <w:bCs/>
          <w:sz w:val="28"/>
          <w:szCs w:val="28"/>
        </w:rPr>
        <w:t xml:space="preserve"> пособие/ А. И. </w:t>
      </w:r>
      <w:proofErr w:type="spellStart"/>
      <w:r w:rsidRPr="00330DB6">
        <w:rPr>
          <w:rFonts w:ascii="Times New Roman" w:hAnsi="Times New Roman" w:cs="Times New Roman"/>
          <w:bCs/>
          <w:sz w:val="28"/>
          <w:szCs w:val="28"/>
        </w:rPr>
        <w:t>Андреев-Твердов</w:t>
      </w:r>
      <w:proofErr w:type="spellEnd"/>
      <w:r w:rsidRPr="00330DB6">
        <w:rPr>
          <w:rFonts w:ascii="Times New Roman" w:hAnsi="Times New Roman" w:cs="Times New Roman"/>
          <w:bCs/>
          <w:sz w:val="28"/>
          <w:szCs w:val="28"/>
        </w:rPr>
        <w:t>, Т. В. Кузнецова. — М.: ФГОУ ВПО МГУЛ, 2013. — 47 с.</w:t>
      </w:r>
    </w:p>
    <w:p w:rsidR="00330DB6" w:rsidRPr="00330DB6" w:rsidRDefault="00330DB6" w:rsidP="00330DB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0DB6">
        <w:rPr>
          <w:rFonts w:ascii="Times New Roman" w:hAnsi="Times New Roman" w:cs="Times New Roman"/>
          <w:bCs/>
          <w:sz w:val="28"/>
          <w:szCs w:val="28"/>
        </w:rPr>
        <w:t xml:space="preserve">Точка, прямая, плоскость: учебно-методическое пособие/ А. И. </w:t>
      </w:r>
      <w:proofErr w:type="spellStart"/>
      <w:r w:rsidRPr="00330DB6">
        <w:rPr>
          <w:rFonts w:ascii="Times New Roman" w:hAnsi="Times New Roman" w:cs="Times New Roman"/>
          <w:bCs/>
          <w:sz w:val="28"/>
          <w:szCs w:val="28"/>
        </w:rPr>
        <w:t>Андреев-Твердов</w:t>
      </w:r>
      <w:proofErr w:type="spellEnd"/>
      <w:r w:rsidRPr="00330DB6">
        <w:rPr>
          <w:rFonts w:ascii="Times New Roman" w:hAnsi="Times New Roman" w:cs="Times New Roman"/>
          <w:bCs/>
          <w:sz w:val="28"/>
          <w:szCs w:val="28"/>
        </w:rPr>
        <w:t>, К. В. Васильева. — М.: ФГОУ ВПО МГУЛ, 2013. — 24 с.</w:t>
      </w:r>
    </w:p>
    <w:p w:rsidR="00330DB6" w:rsidRPr="00330DB6" w:rsidRDefault="00330DB6" w:rsidP="00330D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0DB6" w:rsidRPr="00330DB6" w:rsidRDefault="00330DB6" w:rsidP="00330D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0DB6" w:rsidRPr="00330DB6" w:rsidRDefault="00330DB6" w:rsidP="00330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DB6">
        <w:rPr>
          <w:rFonts w:ascii="Times New Roman" w:hAnsi="Times New Roman" w:cs="Times New Roman"/>
          <w:bCs/>
          <w:sz w:val="28"/>
          <w:szCs w:val="28"/>
        </w:rPr>
        <w:t>Дополнительные источники:</w:t>
      </w:r>
    </w:p>
    <w:p w:rsidR="00330DB6" w:rsidRPr="00330DB6" w:rsidRDefault="00330DB6" w:rsidP="00330DB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DB6">
        <w:rPr>
          <w:rFonts w:ascii="Times New Roman" w:hAnsi="Times New Roman" w:cs="Times New Roman"/>
          <w:sz w:val="28"/>
          <w:szCs w:val="28"/>
        </w:rPr>
        <w:t xml:space="preserve">Боголюбов С.К. Черчение. - М.: Машиностроение, 2000. – 336 </w:t>
      </w:r>
      <w:proofErr w:type="gramStart"/>
      <w:r w:rsidRPr="00330DB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30DB6">
        <w:rPr>
          <w:rFonts w:ascii="Times New Roman" w:hAnsi="Times New Roman" w:cs="Times New Roman"/>
          <w:sz w:val="28"/>
          <w:szCs w:val="28"/>
        </w:rPr>
        <w:t>.</w:t>
      </w:r>
    </w:p>
    <w:p w:rsidR="00330DB6" w:rsidRPr="00330DB6" w:rsidRDefault="00330DB6" w:rsidP="00330DB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DB6">
        <w:rPr>
          <w:rFonts w:ascii="Times New Roman" w:hAnsi="Times New Roman" w:cs="Times New Roman"/>
          <w:sz w:val="28"/>
          <w:szCs w:val="28"/>
        </w:rPr>
        <w:t xml:space="preserve">Боголюбов С.К. Индивидуальные задания по курсу черчения. - М.: Высшая школа,1989. – 368 </w:t>
      </w:r>
      <w:proofErr w:type="gramStart"/>
      <w:r w:rsidRPr="00330DB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30DB6">
        <w:rPr>
          <w:rFonts w:ascii="Times New Roman" w:hAnsi="Times New Roman" w:cs="Times New Roman"/>
          <w:sz w:val="28"/>
          <w:szCs w:val="28"/>
        </w:rPr>
        <w:t>.</w:t>
      </w:r>
    </w:p>
    <w:p w:rsidR="00330DB6" w:rsidRPr="00330DB6" w:rsidRDefault="00330DB6" w:rsidP="00330DB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DB6">
        <w:rPr>
          <w:rFonts w:ascii="Times New Roman" w:hAnsi="Times New Roman" w:cs="Times New Roman"/>
          <w:sz w:val="28"/>
          <w:szCs w:val="28"/>
        </w:rPr>
        <w:t xml:space="preserve">Федоренко В.А.,  Шошин А.И.  Справочник по машиностроительному черчению.- Л.: Машиностроение, </w:t>
      </w:r>
      <w:smartTag w:uri="urn:schemas-microsoft-com:office:smarttags" w:element="metricconverter">
        <w:smartTagPr>
          <w:attr w:name="ProductID" w:val="2005 г"/>
        </w:smartTagPr>
        <w:r w:rsidRPr="00330DB6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330DB6">
        <w:rPr>
          <w:rFonts w:ascii="Times New Roman" w:hAnsi="Times New Roman" w:cs="Times New Roman"/>
          <w:sz w:val="28"/>
          <w:szCs w:val="28"/>
        </w:rPr>
        <w:t>.</w:t>
      </w:r>
    </w:p>
    <w:p w:rsidR="00330DB6" w:rsidRPr="00330DB6" w:rsidRDefault="00330DB6" w:rsidP="00330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DB6" w:rsidRDefault="00330DB6" w:rsidP="00D05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DB6" w:rsidRDefault="00330DB6" w:rsidP="00D05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DB6" w:rsidRDefault="00330DB6" w:rsidP="00D05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AD" w:rsidRPr="00D05EAD" w:rsidRDefault="00D05EAD" w:rsidP="00D05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5EA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D05EAD">
        <w:rPr>
          <w:rFonts w:ascii="Times New Roman" w:hAnsi="Times New Roman" w:cs="Times New Roman"/>
          <w:b/>
          <w:sz w:val="28"/>
          <w:szCs w:val="28"/>
        </w:rPr>
        <w:t xml:space="preserve"> Критерии оценки</w:t>
      </w:r>
    </w:p>
    <w:p w:rsidR="00D05EAD" w:rsidRPr="00D05EAD" w:rsidRDefault="00823798" w:rsidP="00D05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5EAD" w:rsidRPr="00D05EAD">
        <w:rPr>
          <w:rFonts w:ascii="Times New Roman" w:hAnsi="Times New Roman" w:cs="Times New Roman"/>
          <w:sz w:val="28"/>
          <w:szCs w:val="28"/>
        </w:rPr>
        <w:t>Оценка «5» ставится в случае правильного выполнения графического задания  и полной характеристики машиностроительного чертежа.</w:t>
      </w:r>
    </w:p>
    <w:p w:rsidR="00D05EAD" w:rsidRPr="00D05EAD" w:rsidRDefault="00823798" w:rsidP="00D05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5EAD" w:rsidRPr="00D05EAD">
        <w:rPr>
          <w:rFonts w:ascii="Times New Roman" w:hAnsi="Times New Roman" w:cs="Times New Roman"/>
          <w:sz w:val="28"/>
          <w:szCs w:val="28"/>
        </w:rPr>
        <w:t>Оценка «4» ставится, если графическое задание выполнено правильно, но  не в полном объеме,  правильно дана характеристика машиностроительного чертежа.</w:t>
      </w:r>
    </w:p>
    <w:p w:rsidR="00D05EAD" w:rsidRPr="00D05EAD" w:rsidRDefault="00823798" w:rsidP="00D05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5EAD" w:rsidRPr="00D05EAD">
        <w:rPr>
          <w:rFonts w:ascii="Times New Roman" w:hAnsi="Times New Roman" w:cs="Times New Roman"/>
          <w:sz w:val="28"/>
          <w:szCs w:val="28"/>
        </w:rPr>
        <w:t>Оценка «3»  ставится, если в графическом задании присутствуют ошибки,  характеристика машиностроительного чертежа дана фрагментарно.</w:t>
      </w:r>
    </w:p>
    <w:p w:rsidR="00D05EAD" w:rsidRPr="00D05EAD" w:rsidRDefault="00823798" w:rsidP="00D05E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5EAD" w:rsidRPr="00D05EAD">
        <w:rPr>
          <w:rFonts w:ascii="Times New Roman" w:hAnsi="Times New Roman" w:cs="Times New Roman"/>
          <w:sz w:val="28"/>
          <w:szCs w:val="28"/>
        </w:rPr>
        <w:t>Оценка «2» ставится, если графическое задание не выполнено,  не даны ответы на вспомогательные вопросы преподавателя.</w:t>
      </w:r>
    </w:p>
    <w:p w:rsidR="00A66C0C" w:rsidRPr="00A66C0C" w:rsidRDefault="00A66C0C" w:rsidP="00D05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C0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697D" w:rsidRDefault="00CF69C1">
      <w:pPr>
        <w:rPr>
          <w:rFonts w:ascii="Times New Roman" w:hAnsi="Times New Roman" w:cs="Times New Roman"/>
          <w:b/>
          <w:sz w:val="28"/>
          <w:szCs w:val="28"/>
        </w:rPr>
      </w:pPr>
      <w:r w:rsidRPr="00CF69C1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1282" style="position:absolute;margin-left:162.75pt;margin-top:-4.7pt;width:298.5pt;height:401.25pt;z-index:251660800" coordorigin="4248,615" coordsize="5970,8025">
            <v:shape id="_x0000_s1263" type="#_x0000_t202" style="position:absolute;left:4248;top:615;width:600;height:705" stroked="f">
              <v:textbox style="mso-next-textbox:#_x0000_s1263">
                <w:txbxContent>
                  <w:p w:rsidR="0053487A" w:rsidRDefault="00564BE5">
                    <w:r>
                      <w:t xml:space="preserve"> 1</w:t>
                    </w:r>
                  </w:p>
                </w:txbxContent>
              </v:textbox>
            </v:shape>
            <v:shape id="_x0000_s1264" type="#_x0000_t202" style="position:absolute;left:9448;top:746;width:600;height:705" stroked="f">
              <v:textbox style="mso-next-textbox:#_x0000_s1264">
                <w:txbxContent>
                  <w:p w:rsidR="0053487A" w:rsidRDefault="00564BE5">
                    <w:r>
                      <w:t xml:space="preserve"> 2</w:t>
                    </w:r>
                  </w:p>
                </w:txbxContent>
              </v:textbox>
            </v:shape>
            <v:shape id="_x0000_s1265" type="#_x0000_t202" style="position:absolute;left:9618;top:7800;width:600;height:705" stroked="f">
              <v:textbox style="mso-next-textbox:#_x0000_s1265">
                <w:txbxContent>
                  <w:p w:rsidR="0053487A" w:rsidRDefault="00564BE5">
                    <w:r>
                      <w:t xml:space="preserve">  4</w:t>
                    </w:r>
                  </w:p>
                </w:txbxContent>
              </v:textbox>
            </v:shape>
            <v:shape id="_x0000_s1266" type="#_x0000_t202" style="position:absolute;left:4338;top:7935;width:600;height:705" stroked="f">
              <v:textbox style="mso-next-textbox:#_x0000_s1266">
                <w:txbxContent>
                  <w:p w:rsidR="0053487A" w:rsidRDefault="00564BE5">
                    <w:r>
                      <w:t xml:space="preserve">   3</w:t>
                    </w:r>
                  </w:p>
                </w:txbxContent>
              </v:textbox>
            </v:shape>
          </v:group>
        </w:pict>
      </w:r>
      <w:r w:rsidR="00564B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2802456</wp:posOffset>
            </wp:positionH>
            <wp:positionV relativeFrom="paragraph">
              <wp:posOffset>413051</wp:posOffset>
            </wp:positionV>
            <wp:extent cx="3753852" cy="2573221"/>
            <wp:effectExtent l="0" t="590550" r="0" b="570029"/>
            <wp:wrapNone/>
            <wp:docPr id="233" name="Рисунок 233" descr="сканирование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сканирование0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3949" r="49893" b="10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852" cy="2573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48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4959985</wp:posOffset>
            </wp:positionV>
            <wp:extent cx="3848100" cy="2662555"/>
            <wp:effectExtent l="0" t="590550" r="0" b="575945"/>
            <wp:wrapNone/>
            <wp:docPr id="234" name="Рисунок 234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185" t="47745" r="1804" b="40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100" cy="266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69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4921885</wp:posOffset>
            </wp:positionV>
            <wp:extent cx="4019550" cy="2734945"/>
            <wp:effectExtent l="0" t="647700" r="0" b="617855"/>
            <wp:wrapNone/>
            <wp:docPr id="236" name="Рисунок 236" descr="сканирование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сканирование0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7902" r="9052" b="32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50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697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397510</wp:posOffset>
            </wp:positionV>
            <wp:extent cx="3819525" cy="2647315"/>
            <wp:effectExtent l="0" t="590550" r="0" b="572135"/>
            <wp:wrapNone/>
            <wp:docPr id="232" name="Рисунок 232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904" t="45334" r="1355" b="89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9525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697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2FD7" w:rsidRPr="00A66C0C" w:rsidRDefault="00CF69C1" w:rsidP="00A66C0C">
      <w:pPr>
        <w:pStyle w:val="ConsTitle"/>
        <w:widowControl/>
        <w:ind w:left="360" w:right="0"/>
        <w:jc w:val="center"/>
        <w:rPr>
          <w:rFonts w:ascii="Times New Roman" w:hAnsi="Times New Roman" w:cs="Times New Roman"/>
          <w:sz w:val="28"/>
          <w:szCs w:val="28"/>
        </w:rPr>
      </w:pPr>
      <w:r w:rsidRPr="00CF69C1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1283" style="position:absolute;left:0;text-align:left;margin-left:187.8pt;margin-top:13.2pt;width:294pt;height:416.2pt;z-index:251661824" coordorigin="4749,973" coordsize="5880,8324">
            <v:shape id="_x0000_s1278" type="#_x0000_t202" style="position:absolute;left:5178;top:973;width:600;height:705" stroked="f">
              <v:textbox style="mso-next-textbox:#_x0000_s1278">
                <w:txbxContent>
                  <w:p w:rsidR="00800606" w:rsidRDefault="00800606">
                    <w:r>
                      <w:t xml:space="preserve"> 5</w:t>
                    </w:r>
                  </w:p>
                </w:txbxContent>
              </v:textbox>
            </v:shape>
            <v:shape id="_x0000_s1279" type="#_x0000_t202" style="position:absolute;left:10029;top:973;width:600;height:705" stroked="f">
              <v:textbox style="mso-next-textbox:#_x0000_s1279">
                <w:txbxContent>
                  <w:p w:rsidR="00800606" w:rsidRDefault="00800606">
                    <w:r>
                      <w:t xml:space="preserve"> 6</w:t>
                    </w:r>
                  </w:p>
                </w:txbxContent>
              </v:textbox>
            </v:shape>
            <v:shape id="_x0000_s1280" type="#_x0000_t202" style="position:absolute;left:4749;top:8592;width:600;height:705" stroked="f">
              <v:textbox style="mso-next-textbox:#_x0000_s1280">
                <w:txbxContent>
                  <w:p w:rsidR="00800606" w:rsidRDefault="00800606">
                    <w:r>
                      <w:t xml:space="preserve"> 7</w:t>
                    </w:r>
                  </w:p>
                </w:txbxContent>
              </v:textbox>
            </v:shape>
            <v:shape id="_x0000_s1281" type="#_x0000_t202" style="position:absolute;left:9701;top:8440;width:600;height:705" stroked="f">
              <v:textbox style="mso-next-textbox:#_x0000_s1281">
                <w:txbxContent>
                  <w:p w:rsidR="00800606" w:rsidRDefault="00800606">
                    <w:r>
                      <w:t xml:space="preserve"> 8</w:t>
                    </w:r>
                  </w:p>
                </w:txbxContent>
              </v:textbox>
            </v:shape>
          </v:group>
        </w:pict>
      </w:r>
      <w:r w:rsidR="008006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686435</wp:posOffset>
            </wp:positionV>
            <wp:extent cx="3930015" cy="2609850"/>
            <wp:effectExtent l="0" t="666750" r="0" b="647700"/>
            <wp:wrapThrough wrapText="bothSides">
              <wp:wrapPolygon edited="0">
                <wp:start x="-37" y="21702"/>
                <wp:lineTo x="21532" y="21702"/>
                <wp:lineTo x="21532" y="-55"/>
                <wp:lineTo x="-37" y="-55"/>
                <wp:lineTo x="-37" y="21702"/>
              </wp:wrapPolygon>
            </wp:wrapThrough>
            <wp:docPr id="4" name="Рисунок 3" descr="сканирование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сканирование0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901" t="54439" b="13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01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0606" w:rsidRPr="008006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3495" cy="3188335"/>
            <wp:effectExtent l="0" t="323850" r="0" b="297815"/>
            <wp:docPr id="3" name="Рисунок 2" descr="сканирование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сканирование0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0021" b="450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349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606" w:rsidRDefault="00800606">
      <w:pPr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937260</wp:posOffset>
            </wp:positionV>
            <wp:extent cx="2776220" cy="4026535"/>
            <wp:effectExtent l="19050" t="0" r="5080" b="0"/>
            <wp:wrapTight wrapText="bothSides">
              <wp:wrapPolygon edited="0">
                <wp:start x="-148" y="0"/>
                <wp:lineTo x="-148" y="21460"/>
                <wp:lineTo x="21640" y="21460"/>
                <wp:lineTo x="21640" y="0"/>
                <wp:lineTo x="-148" y="0"/>
              </wp:wrapPolygon>
            </wp:wrapTight>
            <wp:docPr id="253" name="Рисунок 253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767" t="50246" b="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402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937260</wp:posOffset>
            </wp:positionV>
            <wp:extent cx="2758440" cy="4033520"/>
            <wp:effectExtent l="19050" t="0" r="3810" b="0"/>
            <wp:wrapTight wrapText="bothSides">
              <wp:wrapPolygon edited="0">
                <wp:start x="-149" y="0"/>
                <wp:lineTo x="-149" y="21525"/>
                <wp:lineTo x="21630" y="21525"/>
                <wp:lineTo x="21630" y="0"/>
                <wp:lineTo x="-149" y="0"/>
              </wp:wrapPolygon>
            </wp:wrapTight>
            <wp:docPr id="252" name="Рисунок 25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659" t="1625" b="4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403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iCs/>
          <w:sz w:val="28"/>
          <w:szCs w:val="28"/>
        </w:rPr>
        <w:br w:type="page"/>
      </w:r>
    </w:p>
    <w:bookmarkEnd w:id="6"/>
    <w:bookmarkEnd w:id="7"/>
    <w:bookmarkEnd w:id="8"/>
    <w:p w:rsidR="00962676" w:rsidRPr="00962676" w:rsidRDefault="00962676" w:rsidP="009626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Основные источники: 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Стандарты  ЕСКД.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Иванов Г. С. Начертательная геометрия: Учеб</w:t>
      </w:r>
      <w:proofErr w:type="gramStart"/>
      <w:r w:rsidRPr="00962676">
        <w:rPr>
          <w:rFonts w:ascii="Times New Roman" w:hAnsi="Times New Roman" w:cs="Times New Roman"/>
          <w:bCs/>
          <w:sz w:val="28"/>
          <w:szCs w:val="28"/>
        </w:rPr>
        <w:t>.д</w:t>
      </w:r>
      <w:proofErr w:type="gramEnd"/>
      <w:r w:rsidRPr="00962676">
        <w:rPr>
          <w:rFonts w:ascii="Times New Roman" w:hAnsi="Times New Roman" w:cs="Times New Roman"/>
          <w:bCs/>
          <w:sz w:val="28"/>
          <w:szCs w:val="28"/>
        </w:rPr>
        <w:t>ля вузов. М.: МГУЛ, 2012. 224 с.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Инженерная графика и начертательная геометрия. Часть 1. Краткий сборник упражнений по начертательной геометрии, геометрическому и проекционному черчению: учеб</w:t>
      </w:r>
      <w:proofErr w:type="gramStart"/>
      <w:r w:rsidRPr="00962676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962676">
        <w:rPr>
          <w:rFonts w:ascii="Times New Roman" w:hAnsi="Times New Roman" w:cs="Times New Roman"/>
          <w:bCs/>
          <w:sz w:val="28"/>
          <w:szCs w:val="28"/>
        </w:rPr>
        <w:t>особие/ А. П. Чувашев, В. А. Тихонов, Т. В. Кузнецова. — М.: ГОУ ВПО МГУЛ, 2009. — 54 с.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Краткое руководство пользователю AutoCAD2013 1 ступень: методические указания/ К. В. Васильева. — М.: ФГОУ ВПО МГУЛ, 2013. —  125 с.</w:t>
      </w:r>
    </w:p>
    <w:p w:rsidR="00962676" w:rsidRPr="00962676" w:rsidRDefault="00962676" w:rsidP="00962676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Куликов В.П. Стандарты в курсе инженерной графики, М.- Форум, 2009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Нанесение размеров: учеб</w:t>
      </w:r>
      <w:proofErr w:type="gramStart"/>
      <w:r w:rsidRPr="00962676">
        <w:rPr>
          <w:rFonts w:ascii="Times New Roman" w:hAnsi="Times New Roman" w:cs="Times New Roman"/>
          <w:bCs/>
          <w:sz w:val="28"/>
          <w:szCs w:val="28"/>
        </w:rPr>
        <w:t>.-</w:t>
      </w:r>
      <w:proofErr w:type="gramEnd"/>
      <w:r w:rsidRPr="00962676">
        <w:rPr>
          <w:rFonts w:ascii="Times New Roman" w:hAnsi="Times New Roman" w:cs="Times New Roman"/>
          <w:bCs/>
          <w:sz w:val="28"/>
          <w:szCs w:val="28"/>
        </w:rPr>
        <w:t>методическое пособие/ А. П. Чувашев, К. В. Васильева. — М.: ГОУ ВПО МГУЛ, 2010. — 43 с.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 xml:space="preserve">Основы проекционного черчения: учеб. пособие/ К. В. Васильева., Кузнецова Т. В., Чувашев А. П. — М.: ФГОУ ВПО МГУЛ, 2013. — 66 </w:t>
      </w:r>
      <w:proofErr w:type="gramStart"/>
      <w:r w:rsidRPr="00962676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962676">
        <w:rPr>
          <w:rFonts w:ascii="Times New Roman" w:hAnsi="Times New Roman" w:cs="Times New Roman"/>
          <w:bCs/>
          <w:sz w:val="28"/>
          <w:szCs w:val="28"/>
        </w:rPr>
        <w:t>.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Резьбовые соединения: учеб</w:t>
      </w:r>
      <w:proofErr w:type="gramStart"/>
      <w:r w:rsidRPr="00962676">
        <w:rPr>
          <w:rFonts w:ascii="Times New Roman" w:hAnsi="Times New Roman" w:cs="Times New Roman"/>
          <w:bCs/>
          <w:sz w:val="28"/>
          <w:szCs w:val="28"/>
        </w:rPr>
        <w:t>.-</w:t>
      </w:r>
      <w:proofErr w:type="gramEnd"/>
      <w:r w:rsidRPr="00962676">
        <w:rPr>
          <w:rFonts w:ascii="Times New Roman" w:hAnsi="Times New Roman" w:cs="Times New Roman"/>
          <w:bCs/>
          <w:sz w:val="28"/>
          <w:szCs w:val="28"/>
        </w:rPr>
        <w:t xml:space="preserve">методическое пособие/ А. И. </w:t>
      </w:r>
      <w:proofErr w:type="spellStart"/>
      <w:r w:rsidRPr="00962676">
        <w:rPr>
          <w:rFonts w:ascii="Times New Roman" w:hAnsi="Times New Roman" w:cs="Times New Roman"/>
          <w:bCs/>
          <w:sz w:val="28"/>
          <w:szCs w:val="28"/>
        </w:rPr>
        <w:t>Андреев-Твердов</w:t>
      </w:r>
      <w:proofErr w:type="spellEnd"/>
      <w:r w:rsidRPr="00962676">
        <w:rPr>
          <w:rFonts w:ascii="Times New Roman" w:hAnsi="Times New Roman" w:cs="Times New Roman"/>
          <w:bCs/>
          <w:sz w:val="28"/>
          <w:szCs w:val="28"/>
        </w:rPr>
        <w:t>, Т. В. Кузнецова. — М.: ФГОУ ВПО МГУЛ, 2013. — 47 с.</w:t>
      </w:r>
    </w:p>
    <w:p w:rsidR="00962676" w:rsidRPr="00962676" w:rsidRDefault="00962676" w:rsidP="00962676">
      <w:pPr>
        <w:numPr>
          <w:ilvl w:val="0"/>
          <w:numId w:val="2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 xml:space="preserve">Точка, прямая, плоскость: учебно-методическое пособие/ А. И. </w:t>
      </w:r>
      <w:proofErr w:type="spellStart"/>
      <w:r w:rsidRPr="00962676">
        <w:rPr>
          <w:rFonts w:ascii="Times New Roman" w:hAnsi="Times New Roman" w:cs="Times New Roman"/>
          <w:bCs/>
          <w:sz w:val="28"/>
          <w:szCs w:val="28"/>
        </w:rPr>
        <w:t>Андреев-Твердов</w:t>
      </w:r>
      <w:proofErr w:type="spellEnd"/>
      <w:r w:rsidRPr="00962676">
        <w:rPr>
          <w:rFonts w:ascii="Times New Roman" w:hAnsi="Times New Roman" w:cs="Times New Roman"/>
          <w:bCs/>
          <w:sz w:val="28"/>
          <w:szCs w:val="28"/>
        </w:rPr>
        <w:t>, К. В. Васильева. — М.: ФГОУ ВПО МГУЛ, 2013. — 24 с.</w:t>
      </w:r>
    </w:p>
    <w:p w:rsidR="00962676" w:rsidRDefault="00962676" w:rsidP="00962676">
      <w:pPr>
        <w:spacing w:after="0" w:line="240" w:lineRule="auto"/>
        <w:ind w:left="435"/>
        <w:rPr>
          <w:rFonts w:ascii="Times New Roman" w:hAnsi="Times New Roman" w:cs="Times New Roman"/>
          <w:bCs/>
          <w:sz w:val="28"/>
          <w:szCs w:val="28"/>
        </w:rPr>
      </w:pPr>
    </w:p>
    <w:p w:rsidR="00962676" w:rsidRDefault="00962676" w:rsidP="00962676">
      <w:pPr>
        <w:spacing w:after="0" w:line="240" w:lineRule="auto"/>
        <w:ind w:left="435"/>
        <w:rPr>
          <w:rFonts w:ascii="Times New Roman" w:hAnsi="Times New Roman" w:cs="Times New Roman"/>
          <w:bCs/>
          <w:sz w:val="28"/>
          <w:szCs w:val="28"/>
        </w:rPr>
      </w:pPr>
    </w:p>
    <w:p w:rsidR="00962676" w:rsidRPr="00962676" w:rsidRDefault="00962676" w:rsidP="00962676">
      <w:pPr>
        <w:spacing w:after="0" w:line="240" w:lineRule="auto"/>
        <w:ind w:left="435"/>
        <w:rPr>
          <w:rFonts w:ascii="Times New Roman" w:hAnsi="Times New Roman" w:cs="Times New Roman"/>
          <w:sz w:val="28"/>
          <w:szCs w:val="28"/>
        </w:rPr>
      </w:pPr>
      <w:r w:rsidRPr="00962676">
        <w:rPr>
          <w:rFonts w:ascii="Times New Roman" w:hAnsi="Times New Roman" w:cs="Times New Roman"/>
          <w:bCs/>
          <w:sz w:val="28"/>
          <w:szCs w:val="28"/>
        </w:rPr>
        <w:t>Дополнительные источники:</w:t>
      </w:r>
    </w:p>
    <w:p w:rsidR="00962676" w:rsidRPr="00962676" w:rsidRDefault="00962676" w:rsidP="00962676">
      <w:pPr>
        <w:numPr>
          <w:ilvl w:val="0"/>
          <w:numId w:val="10"/>
        </w:numPr>
        <w:spacing w:after="0" w:line="240" w:lineRule="auto"/>
        <w:ind w:hanging="9"/>
        <w:rPr>
          <w:rFonts w:ascii="Times New Roman" w:hAnsi="Times New Roman" w:cs="Times New Roman"/>
          <w:sz w:val="28"/>
          <w:szCs w:val="28"/>
        </w:rPr>
      </w:pPr>
      <w:r w:rsidRPr="00962676">
        <w:rPr>
          <w:rFonts w:ascii="Times New Roman" w:hAnsi="Times New Roman" w:cs="Times New Roman"/>
          <w:sz w:val="28"/>
          <w:szCs w:val="28"/>
        </w:rPr>
        <w:t>Боголюбов С.К. Черчение. - М.: Машиностроение, 2000. – 336 с.</w:t>
      </w:r>
    </w:p>
    <w:p w:rsidR="00962676" w:rsidRPr="00962676" w:rsidRDefault="00962676" w:rsidP="00962676">
      <w:pPr>
        <w:numPr>
          <w:ilvl w:val="0"/>
          <w:numId w:val="10"/>
        </w:numPr>
        <w:spacing w:after="0" w:line="240" w:lineRule="auto"/>
        <w:ind w:hanging="9"/>
        <w:rPr>
          <w:rFonts w:ascii="Times New Roman" w:hAnsi="Times New Roman" w:cs="Times New Roman"/>
          <w:sz w:val="28"/>
          <w:szCs w:val="28"/>
        </w:rPr>
      </w:pPr>
      <w:r w:rsidRPr="00962676">
        <w:rPr>
          <w:rFonts w:ascii="Times New Roman" w:hAnsi="Times New Roman" w:cs="Times New Roman"/>
          <w:sz w:val="28"/>
          <w:szCs w:val="28"/>
        </w:rPr>
        <w:t>Боголюбов С.К. Индивидуальные задания по курсу черчения. - М.: Высшая школа,1989. – 368 с.</w:t>
      </w:r>
    </w:p>
    <w:p w:rsidR="00962676" w:rsidRPr="00962676" w:rsidRDefault="00962676" w:rsidP="00962676">
      <w:pPr>
        <w:pStyle w:val="a3"/>
        <w:numPr>
          <w:ilvl w:val="0"/>
          <w:numId w:val="10"/>
        </w:numPr>
        <w:spacing w:after="0" w:line="240" w:lineRule="auto"/>
        <w:ind w:hanging="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962676">
        <w:rPr>
          <w:rFonts w:ascii="Times New Roman" w:hAnsi="Times New Roman" w:cs="Times New Roman"/>
          <w:sz w:val="28"/>
          <w:szCs w:val="28"/>
        </w:rPr>
        <w:t xml:space="preserve">Федоренко В.А.,  Шошин А.И.  Справочник по машиностроительному черчению.- Л.: Машиностроение, </w:t>
      </w:r>
      <w:smartTag w:uri="urn:schemas-microsoft-com:office:smarttags" w:element="metricconverter">
        <w:smartTagPr>
          <w:attr w:name="ProductID" w:val="2005 г"/>
        </w:smartTagPr>
        <w:r w:rsidRPr="00962676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962676">
        <w:rPr>
          <w:rFonts w:ascii="Times New Roman" w:hAnsi="Times New Roman" w:cs="Times New Roman"/>
          <w:sz w:val="28"/>
          <w:szCs w:val="28"/>
        </w:rPr>
        <w:t>.</w:t>
      </w:r>
    </w:p>
    <w:p w:rsidR="00437B44" w:rsidRPr="00962676" w:rsidRDefault="00437B44" w:rsidP="00962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37B44" w:rsidRPr="00962676" w:rsidSect="00A66C0C">
      <w:pgSz w:w="11906" w:h="16838"/>
      <w:pgMar w:top="709" w:right="926" w:bottom="1134" w:left="993" w:header="709" w:footer="709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324CD"/>
    <w:multiLevelType w:val="hybridMultilevel"/>
    <w:tmpl w:val="18EEE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84182"/>
    <w:multiLevelType w:val="hybridMultilevel"/>
    <w:tmpl w:val="C960F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F63F4A"/>
    <w:multiLevelType w:val="hybridMultilevel"/>
    <w:tmpl w:val="AFF4D492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D45821"/>
    <w:multiLevelType w:val="hybridMultilevel"/>
    <w:tmpl w:val="658AF4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405595"/>
    <w:multiLevelType w:val="hybridMultilevel"/>
    <w:tmpl w:val="FDAA0674"/>
    <w:lvl w:ilvl="0" w:tplc="0419000F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B07C01"/>
    <w:multiLevelType w:val="hybridMultilevel"/>
    <w:tmpl w:val="23C24B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C02E54"/>
    <w:multiLevelType w:val="hybridMultilevel"/>
    <w:tmpl w:val="13005C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F42BEC"/>
    <w:multiLevelType w:val="hybridMultilevel"/>
    <w:tmpl w:val="8FA2BA92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805419"/>
    <w:multiLevelType w:val="hybridMultilevel"/>
    <w:tmpl w:val="2A427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455A83"/>
    <w:multiLevelType w:val="hybridMultilevel"/>
    <w:tmpl w:val="2E062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1F7BD0"/>
    <w:multiLevelType w:val="hybridMultilevel"/>
    <w:tmpl w:val="70980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0D4CAF"/>
    <w:multiLevelType w:val="hybridMultilevel"/>
    <w:tmpl w:val="2A962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ind w:left="18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824011"/>
    <w:multiLevelType w:val="hybridMultilevel"/>
    <w:tmpl w:val="3076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417CA2"/>
    <w:multiLevelType w:val="hybridMultilevel"/>
    <w:tmpl w:val="3CECA2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0C00F6"/>
    <w:multiLevelType w:val="hybridMultilevel"/>
    <w:tmpl w:val="3036F7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BB1D20"/>
    <w:multiLevelType w:val="hybridMultilevel"/>
    <w:tmpl w:val="DD3E1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DE0E19"/>
    <w:multiLevelType w:val="multilevel"/>
    <w:tmpl w:val="A5B48E4E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7">
    <w:nsid w:val="78954115"/>
    <w:multiLevelType w:val="hybridMultilevel"/>
    <w:tmpl w:val="F67EF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9993F80"/>
    <w:multiLevelType w:val="multilevel"/>
    <w:tmpl w:val="A5B48E4E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9">
    <w:nsid w:val="7E3A3C56"/>
    <w:multiLevelType w:val="hybridMultilevel"/>
    <w:tmpl w:val="E2EC0F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0E0955"/>
    <w:multiLevelType w:val="multilevel"/>
    <w:tmpl w:val="694A9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9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0"/>
  </w:num>
  <w:num w:numId="8">
    <w:abstractNumId w:val="5"/>
  </w:num>
  <w:num w:numId="9">
    <w:abstractNumId w:val="8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2FD7"/>
    <w:rsid w:val="0003200F"/>
    <w:rsid w:val="0003404F"/>
    <w:rsid w:val="000C1534"/>
    <w:rsid w:val="00135ED9"/>
    <w:rsid w:val="001B1B36"/>
    <w:rsid w:val="002B7218"/>
    <w:rsid w:val="00330DB6"/>
    <w:rsid w:val="00362BA9"/>
    <w:rsid w:val="003E16E2"/>
    <w:rsid w:val="00437B44"/>
    <w:rsid w:val="004F2FD7"/>
    <w:rsid w:val="0053487A"/>
    <w:rsid w:val="00564BE5"/>
    <w:rsid w:val="005C3873"/>
    <w:rsid w:val="006023C1"/>
    <w:rsid w:val="006678ED"/>
    <w:rsid w:val="00687CDE"/>
    <w:rsid w:val="006C2A78"/>
    <w:rsid w:val="00712D7C"/>
    <w:rsid w:val="00756168"/>
    <w:rsid w:val="00765259"/>
    <w:rsid w:val="00800606"/>
    <w:rsid w:val="00823798"/>
    <w:rsid w:val="00860415"/>
    <w:rsid w:val="00875790"/>
    <w:rsid w:val="008F29EC"/>
    <w:rsid w:val="00962676"/>
    <w:rsid w:val="00A66C0C"/>
    <w:rsid w:val="00B86BBE"/>
    <w:rsid w:val="00BB5768"/>
    <w:rsid w:val="00BE741E"/>
    <w:rsid w:val="00BF36A2"/>
    <w:rsid w:val="00C122E6"/>
    <w:rsid w:val="00CF69C1"/>
    <w:rsid w:val="00D05EAD"/>
    <w:rsid w:val="00D07C8B"/>
    <w:rsid w:val="00D41502"/>
    <w:rsid w:val="00D75729"/>
    <w:rsid w:val="00D95130"/>
    <w:rsid w:val="00E551E9"/>
    <w:rsid w:val="00EB697D"/>
    <w:rsid w:val="00F072D3"/>
    <w:rsid w:val="00F46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168"/>
  </w:style>
  <w:style w:type="paragraph" w:styleId="1">
    <w:name w:val="heading 1"/>
    <w:basedOn w:val="a"/>
    <w:next w:val="a"/>
    <w:link w:val="10"/>
    <w:uiPriority w:val="99"/>
    <w:qFormat/>
    <w:rsid w:val="004F2FD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4F2FD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F2FD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4F2FD7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4F2FD7"/>
    <w:pPr>
      <w:ind w:left="720"/>
    </w:pPr>
    <w:rPr>
      <w:rFonts w:ascii="Calibri" w:eastAsia="Times New Roman" w:hAnsi="Calibri" w:cs="Calibri"/>
      <w:lang w:eastAsia="en-US"/>
    </w:rPr>
  </w:style>
  <w:style w:type="paragraph" w:styleId="a4">
    <w:name w:val="footer"/>
    <w:basedOn w:val="a"/>
    <w:link w:val="a5"/>
    <w:uiPriority w:val="99"/>
    <w:rsid w:val="004F2FD7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4F2FD7"/>
    <w:rPr>
      <w:rFonts w:ascii="Times New Roman" w:eastAsia="Calibri" w:hAnsi="Times New Roman" w:cs="Times New Roman"/>
      <w:sz w:val="24"/>
      <w:szCs w:val="24"/>
    </w:rPr>
  </w:style>
  <w:style w:type="paragraph" w:customStyle="1" w:styleId="ConsTitle">
    <w:name w:val="ConsTitle"/>
    <w:rsid w:val="004F2FD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Nonformat">
    <w:name w:val="ConsPlusNonformat"/>
    <w:rsid w:val="004F2F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0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0606"/>
    <w:rPr>
      <w:rFonts w:ascii="Tahoma" w:hAnsi="Tahoma" w:cs="Tahoma"/>
      <w:sz w:val="16"/>
      <w:szCs w:val="16"/>
    </w:rPr>
  </w:style>
  <w:style w:type="paragraph" w:customStyle="1" w:styleId="p27">
    <w:name w:val="p27"/>
    <w:basedOn w:val="a"/>
    <w:rsid w:val="00BF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37F5E-D6C9-4D56-B5FE-4DBB60C36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19</Pages>
  <Words>1869</Words>
  <Characters>10656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18</cp:revision>
  <dcterms:created xsi:type="dcterms:W3CDTF">2013-12-31T16:38:00Z</dcterms:created>
  <dcterms:modified xsi:type="dcterms:W3CDTF">2014-06-09T08:14:00Z</dcterms:modified>
</cp:coreProperties>
</file>